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-506"/>
        <w:tblW w:w="15768" w:type="dxa"/>
        <w:tblLook w:val="04A0" w:firstRow="1" w:lastRow="0" w:firstColumn="1" w:lastColumn="0" w:noHBand="0" w:noVBand="1"/>
      </w:tblPr>
      <w:tblGrid>
        <w:gridCol w:w="15768"/>
      </w:tblGrid>
      <w:tr w:rsidR="00E016D7" w:rsidTr="00E016D7">
        <w:trPr>
          <w:trHeight w:val="11173"/>
        </w:trPr>
        <w:tc>
          <w:tcPr>
            <w:tcW w:w="1576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016D7" w:rsidRPr="00C24EE2" w:rsidRDefault="00E016D7" w:rsidP="00E016D7">
            <w:pPr>
              <w:spacing w:after="65" w:line="256" w:lineRule="auto"/>
              <w:ind w:left="567" w:right="706" w:firstLine="500"/>
              <w:jc w:val="center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  <w:t>Муниципальное автономное дошкольное образовательное учреждение</w:t>
            </w:r>
          </w:p>
          <w:p w:rsidR="00E016D7" w:rsidRPr="00C24EE2" w:rsidRDefault="00E016D7" w:rsidP="00E016D7">
            <w:pPr>
              <w:keepNext/>
              <w:keepLines/>
              <w:spacing w:after="49" w:line="256" w:lineRule="auto"/>
              <w:ind w:left="567" w:right="1626" w:firstLine="500"/>
              <w:jc w:val="center"/>
              <w:outlineLvl w:val="0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  <w:t xml:space="preserve">                                                                 </w:t>
            </w:r>
            <w:r w:rsidRPr="00C24EE2"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  <w:t>«Детский сад комбинированного вида «Радуга»</w:t>
            </w:r>
          </w:p>
          <w:tbl>
            <w:tblPr>
              <w:tblpPr w:leftFromText="180" w:rightFromText="180" w:bottomFromText="160" w:vertAnchor="text" w:horzAnchor="page" w:tblpX="11613" w:tblpY="-2"/>
              <w:tblW w:w="0" w:type="auto"/>
              <w:tblLook w:val="04A0" w:firstRow="1" w:lastRow="0" w:firstColumn="1" w:lastColumn="0" w:noHBand="0" w:noVBand="1"/>
            </w:tblPr>
            <w:tblGrid>
              <w:gridCol w:w="4786"/>
              <w:gridCol w:w="284"/>
            </w:tblGrid>
            <w:tr w:rsidR="00E016D7" w:rsidRPr="00C24EE2" w:rsidTr="00D57355">
              <w:tc>
                <w:tcPr>
                  <w:tcW w:w="4786" w:type="dxa"/>
                </w:tcPr>
                <w:p w:rsidR="00E016D7" w:rsidRPr="00C24EE2" w:rsidRDefault="00E016D7" w:rsidP="00E016D7">
                  <w:pPr>
                    <w:spacing w:after="0" w:line="240" w:lineRule="auto"/>
                    <w:ind w:right="20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E016D7" w:rsidRPr="00C24EE2" w:rsidRDefault="00E016D7" w:rsidP="00E016D7">
                  <w:pPr>
                    <w:spacing w:after="0" w:line="240" w:lineRule="auto"/>
                    <w:ind w:right="20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24EE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Принято Педагогическим советом</w:t>
                  </w:r>
                </w:p>
                <w:p w:rsidR="00E016D7" w:rsidRPr="00C24EE2" w:rsidRDefault="00E016D7" w:rsidP="00E016D7">
                  <w:pPr>
                    <w:spacing w:after="0" w:line="240" w:lineRule="auto"/>
                    <w:ind w:right="200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24EE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«Детский сад комбинированного вида «Радуга»</w:t>
                  </w:r>
                </w:p>
                <w:p w:rsidR="00E016D7" w:rsidRPr="00531EC4" w:rsidRDefault="00D421EA" w:rsidP="00E016D7">
                  <w:pPr>
                    <w:spacing w:after="0" w:line="240" w:lineRule="auto"/>
                    <w:ind w:right="200"/>
                    <w:jc w:val="right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t>Протокол №</w:t>
                  </w:r>
                  <w:r w:rsidRPr="00D421EA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u w:val="single"/>
                      <w:lang w:eastAsia="ru-RU"/>
                    </w:rPr>
                    <w:t>_314</w:t>
                  </w:r>
                  <w:r w:rsidR="00E016D7" w:rsidRPr="00D421EA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u w:val="single"/>
                      <w:lang w:eastAsia="ru-RU"/>
                    </w:rPr>
                    <w:t xml:space="preserve"> </w:t>
                  </w:r>
                  <w:r w:rsidR="00E016D7" w:rsidRPr="00C24EE2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ru-RU"/>
                    </w:rPr>
                    <w:t xml:space="preserve">от 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u w:val="single"/>
                      <w:lang w:eastAsia="ru-RU"/>
                    </w:rPr>
                    <w:t>04.06.2023</w:t>
                  </w:r>
                </w:p>
                <w:p w:rsidR="00E016D7" w:rsidRPr="00C24EE2" w:rsidRDefault="00E016D7" w:rsidP="00E016D7">
                  <w:pPr>
                    <w:spacing w:after="0" w:line="240" w:lineRule="auto"/>
                    <w:ind w:right="20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84" w:type="dxa"/>
                  <w:hideMark/>
                </w:tcPr>
                <w:p w:rsidR="00E016D7" w:rsidRPr="00C24EE2" w:rsidRDefault="00E016D7" w:rsidP="00E016D7">
                  <w:pPr>
                    <w:spacing w:after="0" w:line="256" w:lineRule="auto"/>
                    <w:rPr>
                      <w:rFonts w:ascii="Calibri" w:eastAsia="Times New Roman" w:hAnsi="Calibri" w:cs="Times New Roman"/>
                      <w:lang w:eastAsia="ru-RU"/>
                    </w:rPr>
                  </w:pPr>
                </w:p>
              </w:tc>
            </w:tr>
          </w:tbl>
          <w:p w:rsidR="00E016D7" w:rsidRDefault="00E016D7" w:rsidP="00E016D7">
            <w:pPr>
              <w:spacing w:after="65" w:line="256" w:lineRule="auto"/>
              <w:ind w:right="706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</w:p>
          <w:p w:rsidR="00E016D7" w:rsidRDefault="00E016D7" w:rsidP="00E016D7">
            <w:pPr>
              <w:spacing w:after="65" w:line="256" w:lineRule="auto"/>
              <w:ind w:right="706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</w:p>
          <w:p w:rsidR="00E016D7" w:rsidRDefault="00E016D7" w:rsidP="00E016D7">
            <w:pPr>
              <w:spacing w:after="65" w:line="256" w:lineRule="auto"/>
              <w:ind w:right="706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</w:p>
          <w:p w:rsidR="00E016D7" w:rsidRDefault="00E016D7" w:rsidP="00E016D7">
            <w:pPr>
              <w:keepNext/>
              <w:keepLines/>
              <w:spacing w:after="28" w:line="256" w:lineRule="auto"/>
              <w:ind w:left="567"/>
              <w:outlineLvl w:val="0"/>
              <w:rPr>
                <w:rFonts w:ascii="Times New Roman" w:eastAsia="Times New Roman" w:hAnsi="Times New Roman"/>
                <w:b/>
                <w:color w:val="000000"/>
                <w:sz w:val="36"/>
                <w:szCs w:val="36"/>
                <w:lang w:eastAsia="ru-RU"/>
              </w:rPr>
            </w:pPr>
          </w:p>
          <w:p w:rsidR="00E016D7" w:rsidRDefault="00E016D7" w:rsidP="00E016D7">
            <w:pPr>
              <w:keepNext/>
              <w:keepLines/>
              <w:spacing w:after="28" w:line="256" w:lineRule="auto"/>
              <w:ind w:left="567"/>
              <w:outlineLvl w:val="0"/>
              <w:rPr>
                <w:rFonts w:ascii="Times New Roman" w:eastAsia="Times New Roman" w:hAnsi="Times New Roman"/>
                <w:b/>
                <w:color w:val="000000"/>
                <w:sz w:val="36"/>
                <w:szCs w:val="36"/>
                <w:lang w:eastAsia="ru-RU"/>
              </w:rPr>
            </w:pPr>
          </w:p>
          <w:p w:rsidR="00E016D7" w:rsidRDefault="00E016D7" w:rsidP="00E016D7">
            <w:pPr>
              <w:keepNext/>
              <w:keepLines/>
              <w:spacing w:after="28" w:line="256" w:lineRule="auto"/>
              <w:ind w:left="567"/>
              <w:outlineLvl w:val="0"/>
              <w:rPr>
                <w:rFonts w:ascii="Times New Roman" w:eastAsia="Times New Roman" w:hAnsi="Times New Roman"/>
                <w:b/>
                <w:color w:val="000000"/>
                <w:sz w:val="36"/>
                <w:szCs w:val="36"/>
                <w:lang w:eastAsia="ru-RU"/>
              </w:rPr>
            </w:pPr>
          </w:p>
          <w:p w:rsidR="00E016D7" w:rsidRPr="00660C17" w:rsidRDefault="00E016D7" w:rsidP="00E016D7">
            <w:pPr>
              <w:keepNext/>
              <w:keepLines/>
              <w:spacing w:after="28" w:line="256" w:lineRule="auto"/>
              <w:ind w:left="567"/>
              <w:outlineLvl w:val="0"/>
              <w:rPr>
                <w:rFonts w:ascii="Times New Roman" w:eastAsia="Times New Roman" w:hAnsi="Times New Roman"/>
                <w:b/>
                <w:color w:val="000000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36"/>
                <w:szCs w:val="36"/>
                <w:lang w:eastAsia="ru-RU"/>
              </w:rPr>
              <w:t xml:space="preserve">                                                        </w:t>
            </w:r>
            <w:r w:rsidRPr="00660C17">
              <w:rPr>
                <w:rFonts w:ascii="Times New Roman" w:eastAsia="Times New Roman" w:hAnsi="Times New Roman"/>
                <w:b/>
                <w:color w:val="000000"/>
                <w:sz w:val="36"/>
                <w:szCs w:val="36"/>
                <w:lang w:eastAsia="ru-RU"/>
              </w:rPr>
              <w:t>РАБОЧАЯ ПРОГРАММА</w:t>
            </w:r>
          </w:p>
          <w:p w:rsidR="00E016D7" w:rsidRPr="00660C17" w:rsidRDefault="00E016D7" w:rsidP="00E016D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60C17">
              <w:rPr>
                <w:rFonts w:ascii="Times New Roman" w:hAnsi="Times New Roman"/>
                <w:sz w:val="28"/>
                <w:szCs w:val="28"/>
                <w:lang w:eastAsia="ru-RU"/>
              </w:rPr>
              <w:t>группы №1 «</w:t>
            </w:r>
            <w:proofErr w:type="spellStart"/>
            <w:r w:rsidR="001F7326">
              <w:rPr>
                <w:rFonts w:ascii="Times New Roman" w:hAnsi="Times New Roman"/>
                <w:sz w:val="28"/>
                <w:szCs w:val="28"/>
                <w:lang w:eastAsia="ru-RU"/>
              </w:rPr>
              <w:t>Знайки</w:t>
            </w:r>
            <w:proofErr w:type="spellEnd"/>
            <w:r w:rsidRPr="00660C17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  <w:p w:rsidR="00E016D7" w:rsidRPr="00660C17" w:rsidRDefault="00E016D7" w:rsidP="00E016D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60C17">
              <w:rPr>
                <w:rFonts w:ascii="Times New Roman" w:hAnsi="Times New Roman"/>
                <w:sz w:val="28"/>
                <w:szCs w:val="28"/>
                <w:lang w:eastAsia="ru-RU"/>
              </w:rPr>
              <w:t>компенсирующей направленности</w:t>
            </w:r>
          </w:p>
          <w:p w:rsidR="00E016D7" w:rsidRPr="00660C17" w:rsidRDefault="00E016D7" w:rsidP="00E016D7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60C1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для детей подготовительной группы</w:t>
            </w:r>
          </w:p>
          <w:p w:rsidR="00E016D7" w:rsidRPr="00660C17" w:rsidRDefault="00E016D7" w:rsidP="00E016D7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60C1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 тяжёлыми нарушениями речи</w:t>
            </w:r>
          </w:p>
          <w:p w:rsidR="00E016D7" w:rsidRDefault="00E016D7" w:rsidP="00E016D7">
            <w:pPr>
              <w:spacing w:after="65" w:line="256" w:lineRule="auto"/>
              <w:ind w:right="706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</w:p>
          <w:p w:rsidR="00E016D7" w:rsidRDefault="00E016D7" w:rsidP="00E016D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eastAsia="ru-RU" w:bidi="ru-RU"/>
              </w:rPr>
            </w:pPr>
          </w:p>
          <w:p w:rsidR="00E016D7" w:rsidRPr="00E016D7" w:rsidRDefault="00E016D7" w:rsidP="00E016D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eastAsia="ru-RU" w:bidi="ru-RU"/>
              </w:rPr>
            </w:pPr>
            <w:r w:rsidRPr="00E016D7">
              <w:rPr>
                <w:rFonts w:ascii="Times New Roman" w:hAnsi="Times New Roman"/>
                <w:b/>
                <w:bCs/>
                <w:sz w:val="28"/>
                <w:szCs w:val="28"/>
                <w:lang w:eastAsia="ru-RU" w:bidi="ru-RU"/>
              </w:rPr>
              <w:t>Разработали:</w:t>
            </w:r>
          </w:p>
          <w:p w:rsidR="00E016D7" w:rsidRPr="00E016D7" w:rsidRDefault="00E016D7" w:rsidP="00E016D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eastAsia="ru-RU" w:bidi="ru-RU"/>
              </w:rPr>
            </w:pPr>
            <w:r w:rsidRPr="00E016D7">
              <w:rPr>
                <w:rFonts w:ascii="Times New Roman" w:hAnsi="Times New Roman"/>
                <w:b/>
                <w:bCs/>
                <w:sz w:val="28"/>
                <w:szCs w:val="28"/>
                <w:lang w:eastAsia="ru-RU" w:bidi="ru-RU"/>
              </w:rPr>
              <w:t>Белогорцева Н.Н</w:t>
            </w:r>
          </w:p>
          <w:p w:rsidR="00E016D7" w:rsidRPr="00E016D7" w:rsidRDefault="00E016D7" w:rsidP="00E016D7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eastAsia="ru-RU" w:bidi="ru-RU"/>
              </w:rPr>
            </w:pPr>
            <w:bookmarkStart w:id="0" w:name="_GoBack"/>
            <w:bookmarkEnd w:id="0"/>
            <w:r w:rsidRPr="00E016D7">
              <w:rPr>
                <w:rFonts w:ascii="Times New Roman" w:hAnsi="Times New Roman"/>
                <w:b/>
                <w:bCs/>
                <w:sz w:val="28"/>
                <w:szCs w:val="28"/>
                <w:lang w:eastAsia="ru-RU" w:bidi="ru-RU"/>
              </w:rPr>
              <w:t>Пушкарёва И.А.</w:t>
            </w:r>
          </w:p>
          <w:p w:rsidR="00E016D7" w:rsidRDefault="00E016D7" w:rsidP="00E016D7">
            <w:pPr>
              <w:spacing w:after="65" w:line="256" w:lineRule="auto"/>
              <w:ind w:right="706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</w:p>
          <w:p w:rsidR="00E016D7" w:rsidRDefault="00E016D7" w:rsidP="00E016D7">
            <w:pPr>
              <w:spacing w:after="65" w:line="256" w:lineRule="auto"/>
              <w:ind w:right="706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</w:p>
          <w:p w:rsidR="00E016D7" w:rsidRDefault="00E016D7" w:rsidP="00E016D7">
            <w:pPr>
              <w:spacing w:after="65" w:line="256" w:lineRule="auto"/>
              <w:ind w:right="706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</w:p>
          <w:p w:rsidR="00E016D7" w:rsidRDefault="00E016D7" w:rsidP="00E016D7">
            <w:pPr>
              <w:spacing w:after="65" w:line="256" w:lineRule="auto"/>
              <w:ind w:right="706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</w:p>
          <w:p w:rsidR="00E016D7" w:rsidRDefault="00E016D7" w:rsidP="00E016D7">
            <w:pPr>
              <w:spacing w:after="65" w:line="256" w:lineRule="auto"/>
              <w:ind w:right="706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</w:p>
          <w:p w:rsidR="00E016D7" w:rsidRDefault="00E016D7" w:rsidP="00E016D7">
            <w:pPr>
              <w:spacing w:after="65" w:line="256" w:lineRule="auto"/>
              <w:ind w:right="706"/>
              <w:jc w:val="right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</w:p>
          <w:p w:rsidR="00E016D7" w:rsidRDefault="00E016D7" w:rsidP="00E016D7">
            <w:pPr>
              <w:spacing w:after="65" w:line="256" w:lineRule="auto"/>
              <w:ind w:right="706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</w:p>
          <w:p w:rsidR="00E016D7" w:rsidRDefault="00E016D7" w:rsidP="00E016D7">
            <w:pPr>
              <w:spacing w:after="65" w:line="256" w:lineRule="auto"/>
              <w:ind w:right="706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</w:p>
          <w:p w:rsidR="00E016D7" w:rsidRDefault="00E016D7" w:rsidP="001F7326">
            <w:pPr>
              <w:spacing w:after="65" w:line="256" w:lineRule="auto"/>
              <w:ind w:right="706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</w:p>
          <w:p w:rsidR="00E016D7" w:rsidRDefault="00E016D7" w:rsidP="00E016D7">
            <w:pPr>
              <w:spacing w:after="65" w:line="256" w:lineRule="auto"/>
              <w:ind w:right="706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</w:p>
          <w:p w:rsidR="00E016D7" w:rsidRDefault="00E016D7" w:rsidP="00E016D7">
            <w:pPr>
              <w:spacing w:line="256" w:lineRule="auto"/>
              <w:ind w:left="578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016D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г. Югорск</w:t>
            </w:r>
          </w:p>
          <w:p w:rsidR="001F7326" w:rsidRDefault="001F7326" w:rsidP="00E016D7">
            <w:pPr>
              <w:spacing w:line="256" w:lineRule="auto"/>
              <w:ind w:left="578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2023</w:t>
            </w:r>
          </w:p>
          <w:p w:rsidR="001F7326" w:rsidRPr="00E016D7" w:rsidRDefault="001F7326" w:rsidP="00E016D7">
            <w:pPr>
              <w:spacing w:line="256" w:lineRule="auto"/>
              <w:ind w:left="578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E016D7" w:rsidRDefault="00E016D7" w:rsidP="00E016D7">
            <w:pPr>
              <w:spacing w:after="65" w:line="256" w:lineRule="auto"/>
              <w:ind w:right="706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</w:p>
        </w:tc>
      </w:tr>
    </w:tbl>
    <w:p w:rsidR="00C24EE2" w:rsidRPr="00E016D7" w:rsidRDefault="00C24EE2" w:rsidP="00E016D7">
      <w:pPr>
        <w:spacing w:after="51" w:line="256" w:lineRule="auto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lastRenderedPageBreak/>
        <w:t>СОДЕРЖАНИЕ</w:t>
      </w:r>
    </w:p>
    <w:p w:rsidR="00C24EE2" w:rsidRPr="00C24EE2" w:rsidRDefault="00C24EE2" w:rsidP="00C24EE2">
      <w:pPr>
        <w:spacing w:after="0" w:line="256" w:lineRule="auto"/>
        <w:ind w:left="999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tbl>
      <w:tblPr>
        <w:tblStyle w:val="TableGrid"/>
        <w:tblW w:w="14375" w:type="dxa"/>
        <w:tblInd w:w="334" w:type="dxa"/>
        <w:tblCellMar>
          <w:top w:w="7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696"/>
        <w:gridCol w:w="11411"/>
        <w:gridCol w:w="2268"/>
      </w:tblGrid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C24EE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24EE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>ЦЕЛЕВОЙ РАЗДЕЛ</w:t>
            </w:r>
          </w:p>
        </w:tc>
        <w:tc>
          <w:tcPr>
            <w:tcW w:w="2268" w:type="dxa"/>
          </w:tcPr>
          <w:p w:rsidR="00C24EE2" w:rsidRPr="00C24EE2" w:rsidRDefault="00C24EE2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C24EE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 xml:space="preserve">Пояснительная записка </w:t>
            </w:r>
          </w:p>
        </w:tc>
        <w:tc>
          <w:tcPr>
            <w:tcW w:w="2268" w:type="dxa"/>
            <w:hideMark/>
          </w:tcPr>
          <w:p w:rsidR="00C24EE2" w:rsidRPr="00C24EE2" w:rsidRDefault="00C24EE2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 xml:space="preserve">3 стр. 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C24EE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>1.1.1.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>Цели и задачи Программы</w:t>
            </w:r>
          </w:p>
        </w:tc>
        <w:tc>
          <w:tcPr>
            <w:tcW w:w="2268" w:type="dxa"/>
            <w:hideMark/>
          </w:tcPr>
          <w:p w:rsidR="00C24EE2" w:rsidRPr="00C24EE2" w:rsidRDefault="008D1B0D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24EE2" w:rsidRPr="00C24EE2">
              <w:rPr>
                <w:rFonts w:ascii="Times New Roman" w:hAnsi="Times New Roman"/>
                <w:sz w:val="24"/>
                <w:szCs w:val="24"/>
              </w:rPr>
              <w:t xml:space="preserve"> стр. 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6014B1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>1.1.</w:t>
            </w:r>
            <w:r w:rsidR="006014B1">
              <w:rPr>
                <w:rFonts w:ascii="Times New Roman" w:hAnsi="Times New Roman"/>
                <w:sz w:val="24"/>
                <w:szCs w:val="24"/>
              </w:rPr>
              <w:t>2</w:t>
            </w:r>
            <w:r w:rsidRPr="00C24E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Cs/>
                <w:sz w:val="24"/>
                <w:szCs w:val="24"/>
              </w:rPr>
              <w:t xml:space="preserve">Значимые для разработки и реализации Программы характеристики, в том числе возрастные и индивидуальные особенности контингента детей </w:t>
            </w:r>
            <w:r w:rsidRPr="00C24EE2">
              <w:rPr>
                <w:rFonts w:ascii="Times New Roman" w:hAnsi="Times New Roman"/>
                <w:sz w:val="24"/>
                <w:szCs w:val="24"/>
              </w:rPr>
              <w:t xml:space="preserve">с тяжелым нарушением речи (ОНР) </w:t>
            </w:r>
          </w:p>
        </w:tc>
        <w:tc>
          <w:tcPr>
            <w:tcW w:w="2268" w:type="dxa"/>
            <w:hideMark/>
          </w:tcPr>
          <w:p w:rsidR="00C24EE2" w:rsidRPr="00C24EE2" w:rsidRDefault="008D1B0D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24EE2" w:rsidRPr="00C24EE2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C24EE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Cs/>
                <w:sz w:val="24"/>
                <w:szCs w:val="24"/>
              </w:rPr>
              <w:t>Планируемые результаты освоения воспитанниками Программы (целевые ориентиры)</w:t>
            </w:r>
          </w:p>
        </w:tc>
        <w:tc>
          <w:tcPr>
            <w:tcW w:w="2268" w:type="dxa"/>
            <w:hideMark/>
          </w:tcPr>
          <w:p w:rsidR="00C24EE2" w:rsidRPr="00C24EE2" w:rsidRDefault="008D1B0D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24EE2" w:rsidRPr="00C24EE2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C24EE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>1.2.1.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spacing w:line="25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Cs/>
                <w:sz w:val="24"/>
                <w:szCs w:val="24"/>
              </w:rPr>
              <w:t>Планируемые результаты освоения Программы детьми старшего дошкольного возраста</w:t>
            </w:r>
          </w:p>
        </w:tc>
        <w:tc>
          <w:tcPr>
            <w:tcW w:w="2268" w:type="dxa"/>
            <w:hideMark/>
          </w:tcPr>
          <w:p w:rsidR="00C24EE2" w:rsidRPr="00C24EE2" w:rsidRDefault="008D1B0D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24EE2" w:rsidRPr="00C24EE2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C24EE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Cs/>
                <w:color w:val="000000"/>
                <w:sz w:val="24"/>
                <w:lang w:val="en-US"/>
              </w:rPr>
              <w:t>II</w:t>
            </w:r>
            <w:r w:rsidRPr="00C24EE2">
              <w:rPr>
                <w:rFonts w:ascii="Times New Roman" w:hAnsi="Times New Roman"/>
                <w:bCs/>
                <w:color w:val="000000"/>
                <w:sz w:val="24"/>
              </w:rPr>
              <w:t>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spacing w:line="25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Cs/>
                <w:color w:val="000000"/>
                <w:sz w:val="24"/>
              </w:rPr>
              <w:t>СОДЕРЖАТЕЛЬНЫЙ РАЗДЕЛ</w:t>
            </w:r>
          </w:p>
        </w:tc>
        <w:tc>
          <w:tcPr>
            <w:tcW w:w="2268" w:type="dxa"/>
          </w:tcPr>
          <w:p w:rsidR="00C24EE2" w:rsidRPr="00C24EE2" w:rsidRDefault="00C24EE2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C24EE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</w:rPr>
              <w:t>2.1.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spacing w:line="25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</w:rPr>
              <w:t>Описание образовательной деятельности в соответствии с направлениями развития ребенка, представленными в пяти образовательных областях</w:t>
            </w:r>
          </w:p>
        </w:tc>
        <w:tc>
          <w:tcPr>
            <w:tcW w:w="2268" w:type="dxa"/>
            <w:hideMark/>
          </w:tcPr>
          <w:p w:rsidR="00C24EE2" w:rsidRPr="00C24EE2" w:rsidRDefault="008D1B0D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24EE2" w:rsidRPr="00C24EE2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C24EE2">
            <w:pPr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</w:rPr>
              <w:t>2.1.1</w:t>
            </w:r>
            <w:r w:rsidR="006014B1"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spacing w:line="25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 xml:space="preserve">Образовательная область «Социально-коммуникативное развитие» </w:t>
            </w:r>
          </w:p>
        </w:tc>
        <w:tc>
          <w:tcPr>
            <w:tcW w:w="2268" w:type="dxa"/>
            <w:hideMark/>
          </w:tcPr>
          <w:p w:rsidR="00C24EE2" w:rsidRPr="00C24EE2" w:rsidRDefault="008D1B0D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C24EE2" w:rsidRPr="00C24EE2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C24EE2">
            <w:pPr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>2.1.2</w:t>
            </w:r>
            <w:r w:rsidR="006014B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 xml:space="preserve">Образовательная область «Познавательное развитие» </w:t>
            </w:r>
          </w:p>
        </w:tc>
        <w:tc>
          <w:tcPr>
            <w:tcW w:w="2268" w:type="dxa"/>
            <w:hideMark/>
          </w:tcPr>
          <w:p w:rsidR="00C24EE2" w:rsidRPr="00C24EE2" w:rsidRDefault="008D1B0D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C24EE2" w:rsidRPr="00C24EE2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C24EE2">
            <w:pPr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>2.1.3</w:t>
            </w:r>
            <w:r w:rsidR="006014B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 xml:space="preserve">Образовательная область «Речевое развитие» </w:t>
            </w:r>
          </w:p>
        </w:tc>
        <w:tc>
          <w:tcPr>
            <w:tcW w:w="2268" w:type="dxa"/>
            <w:hideMark/>
          </w:tcPr>
          <w:p w:rsidR="00C24EE2" w:rsidRPr="00C24EE2" w:rsidRDefault="008D1B0D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C24EE2" w:rsidRPr="00C24EE2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  <w:tr w:rsidR="00A753F5" w:rsidRPr="00C24EE2" w:rsidTr="00C24EE2">
        <w:trPr>
          <w:trHeight w:val="283"/>
        </w:trPr>
        <w:tc>
          <w:tcPr>
            <w:tcW w:w="696" w:type="dxa"/>
          </w:tcPr>
          <w:p w:rsidR="00A753F5" w:rsidRPr="00C24EE2" w:rsidRDefault="00A753F5" w:rsidP="006014B1">
            <w:pPr>
              <w:rPr>
                <w:rFonts w:ascii="Times New Roman" w:hAnsi="Times New Roman"/>
                <w:sz w:val="24"/>
                <w:szCs w:val="24"/>
              </w:rPr>
            </w:pPr>
            <w:r w:rsidRPr="00A753F5">
              <w:rPr>
                <w:rFonts w:ascii="Times New Roman" w:hAnsi="Times New Roman"/>
                <w:sz w:val="24"/>
                <w:szCs w:val="24"/>
              </w:rPr>
              <w:t>2.1.</w:t>
            </w:r>
            <w:r w:rsidR="006014B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1411" w:type="dxa"/>
          </w:tcPr>
          <w:p w:rsidR="00A753F5" w:rsidRPr="00C24EE2" w:rsidRDefault="00A753F5" w:rsidP="00C24E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3F5">
              <w:rPr>
                <w:rFonts w:ascii="Times New Roman" w:hAnsi="Times New Roman"/>
                <w:sz w:val="24"/>
                <w:szCs w:val="24"/>
              </w:rPr>
              <w:t>Образовательная деятельность по образовательным областям части Программы, формируемой участниками образовательных отношений</w:t>
            </w:r>
          </w:p>
        </w:tc>
        <w:tc>
          <w:tcPr>
            <w:tcW w:w="2268" w:type="dxa"/>
          </w:tcPr>
          <w:p w:rsidR="00A753F5" w:rsidRPr="00C24EE2" w:rsidRDefault="008D1B0D" w:rsidP="008D1B0D">
            <w:pPr>
              <w:spacing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16 стр.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C24EE2">
            <w:pPr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pacing w:val="-2"/>
                <w:sz w:val="24"/>
                <w:szCs w:val="24"/>
              </w:rPr>
              <w:t>2.2.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pacing w:val="-2"/>
                <w:sz w:val="24"/>
              </w:rPr>
              <w:t>Описание вариативных форм, способов, методов и средств реализации программы</w:t>
            </w:r>
          </w:p>
        </w:tc>
        <w:tc>
          <w:tcPr>
            <w:tcW w:w="2268" w:type="dxa"/>
            <w:hideMark/>
          </w:tcPr>
          <w:p w:rsidR="00C24EE2" w:rsidRPr="00C24EE2" w:rsidRDefault="008D1B0D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C24EE2" w:rsidRPr="00C24EE2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6014B1">
            <w:pPr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>2.</w:t>
            </w:r>
            <w:r w:rsidR="006014B1">
              <w:rPr>
                <w:rFonts w:ascii="Times New Roman" w:hAnsi="Times New Roman"/>
                <w:sz w:val="24"/>
                <w:szCs w:val="24"/>
              </w:rPr>
              <w:t>3</w:t>
            </w:r>
            <w:r w:rsidRPr="00C24EE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</w:rPr>
              <w:t>Способы и направления поддержки детской инициативы</w:t>
            </w:r>
          </w:p>
        </w:tc>
        <w:tc>
          <w:tcPr>
            <w:tcW w:w="2268" w:type="dxa"/>
            <w:hideMark/>
          </w:tcPr>
          <w:p w:rsidR="00C24EE2" w:rsidRPr="00C24EE2" w:rsidRDefault="008D1B0D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C24EE2" w:rsidRPr="00C24EE2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6014B1">
            <w:pPr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>2.</w:t>
            </w:r>
            <w:r w:rsidR="006014B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</w:rPr>
              <w:t>Особенности взаимодействия педагогического коллектива с семьями воспитанников</w:t>
            </w:r>
          </w:p>
        </w:tc>
        <w:tc>
          <w:tcPr>
            <w:tcW w:w="2268" w:type="dxa"/>
            <w:hideMark/>
          </w:tcPr>
          <w:p w:rsidR="00C24EE2" w:rsidRPr="00C24EE2" w:rsidRDefault="008D1B0D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C24EE2" w:rsidRPr="00C24EE2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C24EE2">
            <w:pPr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Cs/>
                <w:sz w:val="24"/>
                <w:szCs w:val="24"/>
              </w:rPr>
              <w:t>III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Cs/>
                <w:color w:val="000000"/>
                <w:sz w:val="24"/>
              </w:rPr>
              <w:t>ОРГАНИЗАЦИОННЫЙ РАЗДЕЛ</w:t>
            </w:r>
          </w:p>
        </w:tc>
        <w:tc>
          <w:tcPr>
            <w:tcW w:w="2268" w:type="dxa"/>
          </w:tcPr>
          <w:p w:rsidR="00C24EE2" w:rsidRPr="00C24EE2" w:rsidRDefault="00C24EE2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C24EE2">
            <w:pPr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Cs/>
                <w:sz w:val="24"/>
                <w:szCs w:val="24"/>
              </w:rPr>
              <w:t>3.1.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Cs/>
                <w:color w:val="000000"/>
                <w:sz w:val="24"/>
              </w:rPr>
              <w:t>Материально – техническое обеспечение</w:t>
            </w:r>
          </w:p>
        </w:tc>
        <w:tc>
          <w:tcPr>
            <w:tcW w:w="2268" w:type="dxa"/>
            <w:hideMark/>
          </w:tcPr>
          <w:p w:rsidR="00C24EE2" w:rsidRPr="00C24EE2" w:rsidRDefault="008D1B0D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C24EE2" w:rsidRPr="00C24EE2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6014B1">
            <w:pPr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  <w:r w:rsidR="006014B1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C24EE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</w:rPr>
              <w:t>Организация развивающей предметно-пространственной среды</w:t>
            </w:r>
          </w:p>
        </w:tc>
        <w:tc>
          <w:tcPr>
            <w:tcW w:w="2268" w:type="dxa"/>
            <w:hideMark/>
          </w:tcPr>
          <w:p w:rsidR="00C24EE2" w:rsidRPr="00C24EE2" w:rsidRDefault="008D1B0D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C24EE2" w:rsidRPr="00C24EE2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6014B1">
            <w:pPr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  <w:r w:rsidR="006014B1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Pr="00C24EE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sz w:val="24"/>
                <w:szCs w:val="24"/>
              </w:rPr>
              <w:t>Особенности традиционных событий, праздников, мероприятий</w:t>
            </w:r>
          </w:p>
        </w:tc>
        <w:tc>
          <w:tcPr>
            <w:tcW w:w="2268" w:type="dxa"/>
            <w:hideMark/>
          </w:tcPr>
          <w:p w:rsidR="00C24EE2" w:rsidRPr="00C24EE2" w:rsidRDefault="008D1B0D" w:rsidP="00531EC4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31EC4"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="00C24EE2" w:rsidRPr="00C24EE2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  <w:hideMark/>
          </w:tcPr>
          <w:p w:rsidR="00C24EE2" w:rsidRPr="00C24EE2" w:rsidRDefault="00C24EE2" w:rsidP="006014B1">
            <w:pPr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  <w:r w:rsidR="006014B1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Cs/>
                <w:sz w:val="24"/>
                <w:szCs w:val="24"/>
              </w:rPr>
              <w:t>Психолого-педагогические условия реализации программы</w:t>
            </w:r>
          </w:p>
        </w:tc>
        <w:tc>
          <w:tcPr>
            <w:tcW w:w="2268" w:type="dxa"/>
            <w:hideMark/>
          </w:tcPr>
          <w:p w:rsidR="00C24EE2" w:rsidRPr="00C24EE2" w:rsidRDefault="00531EC4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C24EE2" w:rsidRPr="00C24EE2">
              <w:rPr>
                <w:rFonts w:ascii="Times New Roman" w:hAnsi="Times New Roman"/>
                <w:sz w:val="24"/>
                <w:szCs w:val="24"/>
              </w:rPr>
              <w:t xml:space="preserve"> стр.</w:t>
            </w:r>
          </w:p>
        </w:tc>
      </w:tr>
      <w:tr w:rsidR="00C24EE2" w:rsidRPr="00C24EE2" w:rsidTr="00C24EE2">
        <w:trPr>
          <w:trHeight w:val="283"/>
        </w:trPr>
        <w:tc>
          <w:tcPr>
            <w:tcW w:w="696" w:type="dxa"/>
          </w:tcPr>
          <w:p w:rsidR="00C24EE2" w:rsidRPr="00C24EE2" w:rsidRDefault="00C24EE2" w:rsidP="00C24E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11" w:type="dxa"/>
            <w:hideMark/>
          </w:tcPr>
          <w:p w:rsidR="00C24EE2" w:rsidRPr="00C24EE2" w:rsidRDefault="00C24EE2" w:rsidP="00C24EE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Cs/>
                <w:sz w:val="24"/>
                <w:szCs w:val="24"/>
              </w:rPr>
              <w:t>ЗАКЛЮЧЕНИЕ</w:t>
            </w:r>
          </w:p>
        </w:tc>
        <w:tc>
          <w:tcPr>
            <w:tcW w:w="2268" w:type="dxa"/>
          </w:tcPr>
          <w:p w:rsidR="00C24EE2" w:rsidRPr="00C24EE2" w:rsidRDefault="00C24EE2" w:rsidP="00C24EE2">
            <w:pPr>
              <w:spacing w:line="256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24EE2" w:rsidRPr="00C24EE2" w:rsidRDefault="00C24EE2" w:rsidP="00C24EE2">
      <w:pPr>
        <w:spacing w:after="0" w:line="256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  <w:sectPr w:rsidR="00C24EE2" w:rsidRPr="00C24EE2" w:rsidSect="00E016D7">
          <w:footerReference w:type="default" r:id="rId9"/>
          <w:pgSz w:w="16841" w:h="11911" w:orient="landscape"/>
          <w:pgMar w:top="720" w:right="720" w:bottom="720" w:left="720" w:header="720" w:footer="720" w:gutter="0"/>
          <w:pgNumType w:start="1"/>
          <w:cols w:space="720"/>
          <w:titlePg/>
          <w:docGrid w:linePitch="299"/>
        </w:sectPr>
      </w:pPr>
    </w:p>
    <w:p w:rsidR="00C24EE2" w:rsidRPr="00C24EE2" w:rsidRDefault="00C24EE2" w:rsidP="00C24EE2">
      <w:pPr>
        <w:keepNext/>
        <w:keepLines/>
        <w:spacing w:after="0" w:line="23" w:lineRule="atLeast"/>
        <w:ind w:firstLine="567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lastRenderedPageBreak/>
        <w:t>I</w:t>
      </w: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. ЦЕЛЕВОЙ РАЗДЕЛ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keepNext/>
        <w:keepLines/>
        <w:spacing w:after="0" w:line="23" w:lineRule="atLeast"/>
        <w:ind w:firstLine="567"/>
        <w:jc w:val="center"/>
        <w:outlineLvl w:val="2"/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1.1. Пояснительная записка</w:t>
      </w:r>
    </w:p>
    <w:p w:rsidR="00C24EE2" w:rsidRPr="00C24EE2" w:rsidRDefault="00C24EE2" w:rsidP="00C24EE2">
      <w:pPr>
        <w:spacing w:after="0" w:line="23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proofErr w:type="gram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Рабочая программа для детей с тяжелыми нарушениями речи группы №1 комбинированного вида  «</w:t>
      </w:r>
      <w:proofErr w:type="spellStart"/>
      <w:r w:rsidR="001F7326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Знайки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» муниципального автономного дошкольного образовательного учреждения «Детский сад комбинированного вида «Радуга» является программным документом, который определяет содержание и организацию образовательной деятельности в группе компенсирующей направленности для детей старшего дошкольного возраста 6-7 лет с тяжёлыми нарушениями речи (общим недоразвитием речи – ОНР) с учетом особенностей их психофизического развития и индивидуальных</w:t>
      </w:r>
      <w:proofErr w:type="gram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возможностей, а также  обеспечивает работу по коррекции нарушений развития и социальную адаптацию воспитанников с ограниченными возможностями здоровья, имеющих тяжёлые нарушения речи (ТНР).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Программа разработана в соответствии Федерального закона Российской Федерации «Об образовании в Российской Федерации», с учётом требований Федерального государственного образовательного стандарта дошкольного образования (далее - ФГОС ДО), на основе примерной адаптированной основной образовательной программы 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детей с тяжелыми нарушениями речи (общим недоразвитием речи) с 3 до 7 лет» 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Н.В.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Нищевой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, рабочей программы воспитания ДОУ.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Основой Программы является создание оптимальных условий для коррекционной и образовательной работы и всестороннего гармоничного развития детей с тяжелыми нарушениями речи (общим недоразвитием речи). Это достигается за счет создания комплекса коррекционно-развивающей и образовательной деятельности в группе компенсирующей направленности (логопедической группе) с учетом особенностей психофизического развития детей данного контингента. Программой предусматривается разностороннее развитие детей, коррекция недостатков в их речевом развитии, а также профилактика вторичных нарушений, развитие личности, мотивации и способностей детей в различных видах деятельности.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Объем программного материала рассчитан в соответствии с возрастными физиологическими нормативами, что позволяет избежать переутомления и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дезадаптации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дошкольников, определено оптимальное сочетание самостоятельной, индивидуальной и совместной деятельности, сбалансированное чередование специально организованной и нерегламентированной образовательной деятельности; свободное время для игр и отдыха детей выделено и в первой, и во второй половинах дня.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Планирование работы во всех пяти образовательных областях учитывает особенности речевого и общего развития детей с тяжелой речевой патологией. Основной формой работы во всех пяти образовательных областях Программы является игровая деятельность, как основная форма деятельности дошкольников. Все коррекционно-развивающие индивидуальные, подгрупповые, групповые, интегрированные занятия в соответствии с Программой носят игровой характер, насыщены разнообразными играми и развивающими игровыми упражнениями и ни в коей мере не дублируют школьных форм обучения, не тождественны школьному уроку и не являются его аналогом.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Default="00C24EE2" w:rsidP="00C24EE2">
      <w:pPr>
        <w:spacing w:after="0" w:line="23" w:lineRule="atLeas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4EE2" w:rsidRPr="00C24EE2" w:rsidRDefault="00C24EE2" w:rsidP="00C24EE2">
      <w:pPr>
        <w:spacing w:after="0" w:line="23" w:lineRule="atLeas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b/>
          <w:sz w:val="24"/>
          <w:szCs w:val="24"/>
        </w:rPr>
        <w:t>1.1.1. Цель и задачи Программы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Целью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настоящей Программы является построение системы комплексной коррекционно-развивающей, психолого-педагогической, духовно-нравственной работы в группах компенсирующей направленности для детей 6-7 лет с тяжелыми нарушениями речи (ОНР), предусматривающей полную интеграцию действий всех специалистов и педагогов детского сада, а также родителей (законных представителей) воспитанников.</w:t>
      </w:r>
    </w:p>
    <w:p w:rsidR="00C24EE2" w:rsidRPr="00C24EE2" w:rsidRDefault="00C24EE2" w:rsidP="00C24EE2">
      <w:pPr>
        <w:shd w:val="clear" w:color="auto" w:fill="FFFFFF"/>
        <w:tabs>
          <w:tab w:val="left" w:pos="993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Достижение поставленной цели предусматривает решение следующих</w:t>
      </w: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 задач:</w:t>
      </w:r>
    </w:p>
    <w:p w:rsidR="00C24EE2" w:rsidRPr="00C24EE2" w:rsidRDefault="00C24EE2" w:rsidP="00C24EE2">
      <w:pPr>
        <w:numPr>
          <w:ilvl w:val="0"/>
          <w:numId w:val="1"/>
        </w:numPr>
        <w:tabs>
          <w:tab w:val="left" w:pos="851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обеспечить охрану и укрепление здоровья воспитанников, в том числе и их эмоциональное благополучие;</w:t>
      </w:r>
    </w:p>
    <w:p w:rsidR="00C24EE2" w:rsidRPr="00C24EE2" w:rsidRDefault="00C24EE2" w:rsidP="00C24EE2">
      <w:pPr>
        <w:numPr>
          <w:ilvl w:val="0"/>
          <w:numId w:val="1"/>
        </w:numPr>
        <w:tabs>
          <w:tab w:val="left" w:pos="851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создать благоприятные условия для физического, познавательного, речевого, социально-коммуникативного и художественно-эстетического развития детей в соответствии с их возрастными и индивидуальными особенностями и склонностями; выравнивания речевого и психофизического развития детей; </w:t>
      </w:r>
    </w:p>
    <w:p w:rsidR="00C24EE2" w:rsidRPr="00C24EE2" w:rsidRDefault="00C24EE2" w:rsidP="00C24EE2">
      <w:pPr>
        <w:numPr>
          <w:ilvl w:val="0"/>
          <w:numId w:val="1"/>
        </w:numPr>
        <w:tabs>
          <w:tab w:val="left" w:pos="851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обеспечить развитие способностей и творческого потенциала каждого ребенка как субъекта отношений с самим собой, с другими детьми, взрослыми и миром;</w:t>
      </w:r>
    </w:p>
    <w:p w:rsidR="00C24EE2" w:rsidRPr="00C24EE2" w:rsidRDefault="00C24EE2" w:rsidP="00C24EE2">
      <w:pPr>
        <w:numPr>
          <w:ilvl w:val="0"/>
          <w:numId w:val="1"/>
        </w:numPr>
        <w:tabs>
          <w:tab w:val="left" w:pos="851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способствовать раскрытию потенциальных возможностей каждого ребенка через осуществление индивидуального и дифференцированного подхода в организации всех форм образовательной деятельности и формирование уровня готовности к школе; </w:t>
      </w:r>
    </w:p>
    <w:p w:rsidR="00C24EE2" w:rsidRPr="00C24EE2" w:rsidRDefault="00C24EE2" w:rsidP="00C24EE2">
      <w:pPr>
        <w:numPr>
          <w:ilvl w:val="0"/>
          <w:numId w:val="1"/>
        </w:numPr>
        <w:tabs>
          <w:tab w:val="left" w:pos="851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обеспечить психолого-педагогическую поддержку семьи и повышение компетентности родителей  (законных  представителей) в вопросах развития и образования, охраны и укрепление здоровья детей с тяжелой речевой патологией.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Реализация цели и задач Программы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направлена на овладение детьми самостоятельной, связной, грамматически правильной речью и коммуникативными навыками, фонетической системой русского языка, элементами грамоты, что формирует психологическую готовность к обучению в школе и обеспечивает преемственность со следующей ступенью системы общего образования.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4EE2" w:rsidRPr="00C24EE2" w:rsidRDefault="00C24EE2" w:rsidP="00C24EE2">
      <w:pPr>
        <w:tabs>
          <w:tab w:val="left" w:pos="851"/>
          <w:tab w:val="left" w:pos="993"/>
          <w:tab w:val="left" w:pos="1134"/>
        </w:tabs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12" w:line="256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1.1.</w:t>
      </w:r>
      <w:r w:rsidR="00A753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Pr="00C24E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Pr="00C24E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Значимые для разработки и реализации Программы характеристики, в том числе возрастные и индивидуальные особенности контингента детей </w:t>
      </w:r>
      <w:r w:rsidRPr="00C24E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 тяжелым нарушением речи (ОНР)   </w:t>
      </w:r>
    </w:p>
    <w:p w:rsidR="00C24EE2" w:rsidRPr="00C24EE2" w:rsidRDefault="00C24EE2" w:rsidP="00C24EE2">
      <w:pPr>
        <w:tabs>
          <w:tab w:val="left" w:pos="993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tabs>
          <w:tab w:val="left" w:pos="993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При проектировании содержания Программы учитываются </w:t>
      </w: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национально-культурные особенности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- национальные ценности и традиции, и </w:t>
      </w: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климатические особенности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- время начала и окончания тех или иных сезонных явлений (листопад, таяние снега и т.д.) и интенсивность их протекания; состав флоры и фауны; длительность светового дня; погодные условия и т.д. </w:t>
      </w:r>
    </w:p>
    <w:p w:rsidR="00C24EE2" w:rsidRPr="00C24EE2" w:rsidRDefault="00C24EE2" w:rsidP="00C24EE2">
      <w:pPr>
        <w:tabs>
          <w:tab w:val="left" w:pos="993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 xml:space="preserve">Национально-культурные особенности. 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Организация образовательной среды осуществляется с учетом реализации принципа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культуросообразности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, предусматривающего становление различных сфер самосознания ребенка на основе культуры своего народа, ближайшего социального окружения, на познании историко-географических, этнических особенностей социальной, правовой действительности округа, с учетом национальных ценностей и традиций в образовании.</w:t>
      </w:r>
    </w:p>
    <w:p w:rsidR="00C24EE2" w:rsidRPr="00C24EE2" w:rsidRDefault="00C24EE2" w:rsidP="00C24EE2">
      <w:pPr>
        <w:tabs>
          <w:tab w:val="left" w:pos="993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При организации образовательного процесса учитываются реальные потребности детей различной этнической принадлежности, которые воспитываются в семьях с разными национальными и культурными традициями.</w:t>
      </w:r>
    </w:p>
    <w:p w:rsidR="00C24EE2" w:rsidRPr="00C24EE2" w:rsidRDefault="00C24EE2" w:rsidP="00C24EE2">
      <w:pPr>
        <w:tabs>
          <w:tab w:val="left" w:pos="993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lastRenderedPageBreak/>
        <w:t>Особенности воспитательной работы.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Воспитательное событие – это единица воспитания, в которой активность взрослого приводит к накоплению ребенком собственного опыта переживания базовых ценностей. Содержание и организация воспитательной работы в ДОУ выстраивается с учётом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культурноисторических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этнических, социально-экономических, демографических и иных особенностей Ханты-Мансийского автономного округа – Югры, культурно-образовательных потребностей детей, их родителей (законных представителей), традиций и возможностей педагогического коллектива образовательной организации. </w:t>
      </w:r>
    </w:p>
    <w:p w:rsidR="00C24EE2" w:rsidRPr="00C24EE2" w:rsidRDefault="00C24EE2" w:rsidP="00C24EE2">
      <w:pPr>
        <w:tabs>
          <w:tab w:val="left" w:pos="993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 группе осуществляется системный подход к процессу воспитания. Работа по воспитанию, формированию и развитию личности дошкольников в образовательной организации, предполагает преемственность по отношению к достижению воспитательных целей начального общего образования.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Особенности контингента воспитанников с тяжёлыми нарушениями речи.</w:t>
      </w:r>
    </w:p>
    <w:p w:rsidR="00C24EE2" w:rsidRPr="00C24EE2" w:rsidRDefault="00C24EE2" w:rsidP="00C24EE2">
      <w:pPr>
        <w:widowControl w:val="0"/>
        <w:tabs>
          <w:tab w:val="left" w:pos="993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 образовательном учреждении комплектование групп воспитанниками осуществляется в соответствии с законодательством Российской Федерации, в порядке, определенном учредителем, на основании локальных актов образовательного учреждения.</w:t>
      </w:r>
      <w:r w:rsidRPr="00C24EE2">
        <w:rPr>
          <w:rFonts w:ascii="Times New Roman" w:eastAsia="Times New Roman" w:hAnsi="Times New Roman" w:cs="Times New Roman"/>
          <w:bCs/>
          <w:color w:val="000000"/>
          <w:sz w:val="24"/>
          <w:lang w:eastAsia="ru-RU"/>
        </w:rPr>
        <w:t xml:space="preserve"> Группы компенсирующей направленности комплектуются воспитанниками с 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 w:bidi="he-IL"/>
        </w:rPr>
        <w:t xml:space="preserve">ограниченными возможностями здоровья (ОВЗ), имеющие тяжёлые нарушения речи </w:t>
      </w:r>
      <w:r w:rsidRPr="00C24EE2">
        <w:rPr>
          <w:rFonts w:ascii="Times New Roman" w:eastAsia="Times New Roman" w:hAnsi="Times New Roman" w:cs="Times New Roman"/>
          <w:bCs/>
          <w:color w:val="000000"/>
          <w:sz w:val="24"/>
          <w:lang w:eastAsia="ru-RU"/>
        </w:rPr>
        <w:t>на основании заключений городской психолого-медико-педагогической комиссии (ПМПК).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построении образовательного процесса в группе компенсирующей направленности учитываются </w:t>
      </w: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возрастные, индивидуальные и специфические особенности детей с тяжелыми нарушениями речи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tbl>
      <w:tblPr>
        <w:tblStyle w:val="a3"/>
        <w:tblW w:w="15026" w:type="dxa"/>
        <w:tblInd w:w="-176" w:type="dxa"/>
        <w:tblLook w:val="04A0" w:firstRow="1" w:lastRow="0" w:firstColumn="1" w:lastColumn="0" w:noHBand="0" w:noVBand="1"/>
      </w:tblPr>
      <w:tblGrid>
        <w:gridCol w:w="2103"/>
        <w:gridCol w:w="5836"/>
        <w:gridCol w:w="7087"/>
      </w:tblGrid>
      <w:tr w:rsidR="00C24EE2" w:rsidRPr="00C24EE2" w:rsidTr="00C24EE2"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E2" w:rsidRPr="00C24EE2" w:rsidRDefault="00C24EE2" w:rsidP="00C24EE2">
            <w:pPr>
              <w:spacing w:line="23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Возрастные группы 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E2" w:rsidRPr="00C24EE2" w:rsidRDefault="00C24EE2" w:rsidP="00C24EE2">
            <w:pPr>
              <w:spacing w:line="23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Возрастные особенности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E2" w:rsidRPr="00C24EE2" w:rsidRDefault="00C24EE2" w:rsidP="00C24EE2">
            <w:pPr>
              <w:spacing w:line="23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Индивидуальные особенности</w:t>
            </w:r>
          </w:p>
        </w:tc>
      </w:tr>
      <w:tr w:rsidR="00C24EE2" w:rsidRPr="00C24EE2" w:rsidTr="00C24EE2"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Подготовительная группа компенсирующей направленности (6-7 лет)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lang w:eastAsia="ru-RU"/>
              </w:rPr>
              <w:t xml:space="preserve">- </w:t>
            </w: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Начинают осваивать сложные взаимодействия людей; </w:t>
            </w:r>
          </w:p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Рисунки приобретают композиционно-детализированный характер; </w:t>
            </w:r>
          </w:p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Формируются художественно- творческие способности в изобразительной деятельности; </w:t>
            </w:r>
          </w:p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Продолжает развиваться восприятие, образное мышление, обобщения и рассуждения, воображение, внимание становится произвольным, воспроизведение метрических отношений затруднено; </w:t>
            </w:r>
          </w:p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Развивается речь; ее звуковая сторона, грамматический строй, лексика, связная речь; </w:t>
            </w:r>
          </w:p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Получает дальнейшее развитие игра в уме; </w:t>
            </w:r>
          </w:p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Ребёнок может представить целостный образ предмета «в уме»; </w:t>
            </w:r>
          </w:p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Завершается дошкольный возраст: его основные </w:t>
            </w: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достижения связаны с освоением мира вещей как предметов человеческой культуры, дети осваивают формы позитивного общения с людьми, развивается половая идентификация, формируется позиция школьника, связанная с произвольностью. </w:t>
            </w:r>
          </w:p>
          <w:p w:rsidR="00C24EE2" w:rsidRPr="00C24EE2" w:rsidRDefault="00C24EE2" w:rsidP="00C24EE2">
            <w:pPr>
              <w:pStyle w:val="a4"/>
              <w:rPr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>- Ребенок обладает высоким уровнем познавательного и личностного развития.</w:t>
            </w:r>
            <w:r w:rsidRPr="00C24EE2">
              <w:rPr>
                <w:lang w:eastAsia="ru-RU"/>
              </w:rPr>
              <w:t xml:space="preserve">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Особенности детей данной группы, а именно усугубляющиеся отклонения в: </w:t>
            </w:r>
          </w:p>
          <w:p w:rsidR="00C24EE2" w:rsidRPr="00C24EE2" w:rsidRDefault="00C24EE2" w:rsidP="00C24EE2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нервно-психической сфере; </w:t>
            </w:r>
          </w:p>
          <w:p w:rsidR="00C24EE2" w:rsidRPr="00C24EE2" w:rsidRDefault="00C24EE2" w:rsidP="00C24EE2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познавательной деятельности; </w:t>
            </w:r>
          </w:p>
          <w:p w:rsidR="00C24EE2" w:rsidRPr="00C24EE2" w:rsidRDefault="00C24EE2" w:rsidP="00C24EE2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развитие общей, мелкой, мимической и артикуляционной моторики; </w:t>
            </w:r>
          </w:p>
          <w:p w:rsidR="00C24EE2" w:rsidRPr="00C24EE2" w:rsidRDefault="00C24EE2" w:rsidP="00C24EE2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развитие лексико – грамматического строя речи, </w:t>
            </w:r>
            <w:proofErr w:type="spellStart"/>
            <w:r w:rsidRPr="00C24E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звукослоговой</w:t>
            </w:r>
            <w:proofErr w:type="spellEnd"/>
            <w:r w:rsidRPr="00C24EE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структуры наряду с грубым нарушением звукопроизношения, с недоразвитием фонематических процессов.</w:t>
            </w:r>
          </w:p>
        </w:tc>
      </w:tr>
    </w:tbl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67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1.2. </w:t>
      </w:r>
      <w:r w:rsidRPr="00C24E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Планируемые результаты освоения воспитанниками Программы      (целевые ориентиры)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 соответствии с ФГОС ДО специфика дошкольного детства и системные особенности дошкольного образования делают неправомерными требования от ребенка дошкольного возраста конкретных образовательных достижений. Поэтому результаты освоения Программы представлены в виде целевых ориентиров дошкольного образования и представляют собой возрастные характеристики возможных достижений ребенка с ТНР к концу дошкольного образования.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Реализация образовательных целей и задач Программы направлена на достижение целевых ориентиров дошкольного образования, которые описаны как основные характеристики развития ребенка с ТНР. Они представлены в виде изложения возможных достижений воспитанников на разных возрастных этапах дошкольного детства. В соответствии с особенностями психофизического развития ребенка с ТНР, планируемые результаты освоения Программы предусмотрены в ряде целевых ориентиров.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Планируемые результаты воспитания носят отсроченный характер, но деятельность воспитателя нацелена на перспективу развития и становления личности ребенка. Поэтому результаты достижения цели воспитания даны в виде целевых ориентиров, представленных в виде обобщенных портретов ребенка к концу раннего и дошкольного возрастов. Основы личности закладываются в дошкольном детстве, и, если какие-либо линии развития не получат своего становления в детстве, это может отрицательно сказаться на гармоничном развитии человека в будущем.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 уровне ДО не осуществляется оценка результатов воспитательной работы в соответствии с ФГОС ДО, так как «целевые ориентиры основной образовательной программы дошкольного образования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детей».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bCs/>
          <w:i/>
          <w:color w:val="000000"/>
          <w:sz w:val="24"/>
          <w:lang w:eastAsia="ru-RU"/>
        </w:rPr>
        <w:t>Портрет ребёнка дошкольного возраста (до 7 (8) лет)</w:t>
      </w:r>
    </w:p>
    <w:tbl>
      <w:tblPr>
        <w:tblStyle w:val="a3"/>
        <w:tblW w:w="14567" w:type="dxa"/>
        <w:tblLook w:val="04A0" w:firstRow="1" w:lastRow="0" w:firstColumn="1" w:lastColumn="0" w:noHBand="0" w:noVBand="1"/>
      </w:tblPr>
      <w:tblGrid>
        <w:gridCol w:w="2124"/>
        <w:gridCol w:w="2804"/>
        <w:gridCol w:w="9639"/>
      </w:tblGrid>
      <w:tr w:rsidR="00C24EE2" w:rsidRPr="00C24EE2" w:rsidTr="00C24EE2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Направление воспитания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Ценности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Показатели</w:t>
            </w:r>
          </w:p>
        </w:tc>
      </w:tr>
      <w:tr w:rsidR="00C24EE2" w:rsidRPr="00C24EE2" w:rsidTr="00C24EE2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AF5D8E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Патриотическое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Родина, природа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>Любящий свою малую родину и имеющий представление о своей стране, испытывающий чувство привязанности к родному дому, семье, близким людям.</w:t>
            </w:r>
          </w:p>
        </w:tc>
      </w:tr>
      <w:tr w:rsidR="00C24EE2" w:rsidRPr="00C24EE2" w:rsidTr="00C24EE2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Социальное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Человек, семья, дружба, сотрудничество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Различающий основные проявления добра и зла, принимающий и уважающий ценности семьи и общества, правдивый, искренний, способный к сочувствию и заботе, к </w:t>
            </w: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нравственному поступку, проявляющий задатки чувства долга: ответственность за свои действия и поведение; принимающий и уважающий различия между людьми.</w:t>
            </w:r>
          </w:p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>Освоивший основы речевой культуры.</w:t>
            </w:r>
          </w:p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>Дружелюбный и доброжелательный, умеющий слушать и слышать собеседника, способный взаимодействовать со взрослыми и сверстниками на основе общих интересов и дел.</w:t>
            </w:r>
          </w:p>
        </w:tc>
      </w:tr>
      <w:tr w:rsidR="00C24EE2" w:rsidRPr="00C24EE2" w:rsidTr="00C24EE2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lastRenderedPageBreak/>
              <w:t>Познавательное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Знание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>Любознательный, наблюдательный, испытывающий потребность в самовыражении, в том числе творческом, проявляющий активность, самостоятельность, инициативу в познавательной, игровой, коммуникативной и продуктивных видах деятельности и в самообслуживании, обладающий первичной картиной мира на основе традиционных ценностей российского общества.</w:t>
            </w:r>
          </w:p>
        </w:tc>
      </w:tr>
      <w:tr w:rsidR="00C24EE2" w:rsidRPr="00C24EE2" w:rsidTr="00C24EE2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AF5D8E" w:rsidRDefault="00C24EE2" w:rsidP="00AF5D8E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5D8E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Физическое и оздоровительное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Здоровье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>Владеющий основными навыками личной и общественной гигиены, стремящийся соблюдать правила безопасного поведения в быту, социуме (в том числе в цифровой среде), природе.</w:t>
            </w:r>
          </w:p>
        </w:tc>
      </w:tr>
      <w:tr w:rsidR="00C24EE2" w:rsidRPr="00C24EE2" w:rsidTr="00C24EE2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Трудовое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Труд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>Понимающий ценность труда в семье и в обществе на основе уважения к людям труда, результатам их деятельности, проявляющий трудолюбие при выполнении поручений и в самостоятельной деятельности.</w:t>
            </w:r>
          </w:p>
        </w:tc>
      </w:tr>
      <w:tr w:rsidR="00C24EE2" w:rsidRPr="00C24EE2" w:rsidTr="00C24EE2"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Этико-эстетическое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Культура и красота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pStyle w:val="a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24EE2">
              <w:rPr>
                <w:rFonts w:ascii="Times New Roman" w:hAnsi="Times New Roman"/>
                <w:sz w:val="24"/>
                <w:szCs w:val="24"/>
                <w:lang w:eastAsia="ru-RU"/>
              </w:rPr>
              <w:t>Способный воспринимать и чувствовать прекрасное в быту, природе, поступках, искусстве, стремящийся к отображению прекрасного в продуктивных видах деятельности, обладающий зачатками художественно-эстетического вкуса.</w:t>
            </w:r>
          </w:p>
        </w:tc>
      </w:tr>
    </w:tbl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67"/>
        <w:jc w:val="center"/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1.2.1. Планируемые результаты освоения Программы детьми старшего дошкольного возраста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Старший дошкольный возраст (6 - 7 лет).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 xml:space="preserve">К концу данного возрастного этапа ребенок: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обладает сформированной мотивацией к школьному обучению;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усваивает значения новых слов на основе знаний о предметах и явлениях окружающего мира;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употребляет слова, обозначающие личностные характеристики, многозначные;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умеет подбирать слова с противоположным и сходным значением;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правильно употребляет основные грамматические формы слова;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составляет различные виды описательных рассказов (описание, повествование, с элементами рассуждения) с соблюдением цельности и связности высказывания, составляет творческие рассказы;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 xml:space="preserve">– владеет простыми формами фонематического анализа, способен осуществлять сложные формы фонематического анализа (с постепенным переводом речевых умений во внутренний план), осуществляет операции фонематического синтеза;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осознает слоговое строение слова, осуществляет слоговой анализ и синтез слов (двухсложных с открытыми, закрытыми слогами, трехсложных с открытыми слогами, односложных);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правильно произносит звуки (в соответствии с онтогенезом);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владеет основными видами продуктивной деятельности, проявляет инициативу и самостоятельность в разных видах деятельности: в игре, общении, конструировании и др.;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выбирает род занятий, участников по совместной деятельности, избирательно и устойчиво взаимодействует с детьми;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участвует в коллективном создании замысла в игре и на занятиях;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передает как можно более точное сообщение другому, проявляя внимание к собеседнику;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– регулирует свое поведение в соответствии с усвоенными нормами и правилами, проявляет кооперативные умения в процессе игры, соблюдая отношения партнерства, взаимопомощи, взаимной поддержки;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отстаивает усвоенные нормы и правила перед ровесниками и взрослыми, стремится к самостоятельности, проявляет относительную независимость от взрослого;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использует в играх знания, полученные в ходе экскурсий, наблюдений, знакомства с художественной литературой, картинным материалом, народным творчеством, историческими сведениями, мультфильмами и т. п.;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использует в процессе продуктивной деятельности все виды словесной регуляции: словесного отчета, словесного сопровождения и словесного планирования деятельности;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устанавливает причинно-следственные связи между условиями жизни, внешними и функциональными свойствами в животном и растительном мире на основе наблюдений и практического экспериментирования;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определяет пространственное расположение предметов относительно себя, геометрические фигуры;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владеет элементарными математическими представлениями: количество в пределах десяти, знает цифры 0, 1–9, соотносит их с количеством предметов; решает простые арифметические задачи устно, используя при необходимости в качестве счетного материала символические изображения; – определяет времена года, части суток;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самостоятельно получает новую информацию (задает вопросы, экспериментирует);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пересказывает литературные произведения, составляет рассказ по иллюстративному материалу (картинкам, картинам, фотографиям), содержание которых отражает эмоциональный, игровой, трудовой, познавательный опыт детей;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 составляет рассказы по сюжетным картинкам и по серии сюжетных картинок, используя графические схемы, наглядные опоры;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составляет с помощью взрослого небольшие сообщения, рассказы из личного опыта;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владеет предпосылками овладения грамотой;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– стремится к использованию различных средств и материалов в процессе изобразительной деятельности;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имеет элементарные представления о видах искусства, понимает доступные произведения искусства (картины, иллюстрации к сказкам и рассказам, народная игрушка), воспринимает музыку, художественную литературу, фольклор;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 xml:space="preserve">– проявляет интерес к произведениям народной, классической и современной музыки, к музыкальным инструментам;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– сопереживает персонажам художественных произведений; – выполняет основные виды движений и упражнения по словесной инструкции взрослых: согласованные движения, а также разноименные и разнонаправленные движения;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осуществляет элементарное двигательное и словесное планирование действий в ходе спортивных упражнений;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знает и подчиняется правилам подвижных игр, эстафет, игр с элементами спорта; </w:t>
      </w:r>
    </w:p>
    <w:p w:rsid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– владеет элементарными нормами и правилами здорового образа жизни (в питании, двигательном режиме, закаливании, при формир</w:t>
      </w:r>
      <w:r w:rsidR="00AF5D8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овании полезных привычек и др.);</w:t>
      </w:r>
    </w:p>
    <w:p w:rsidR="00AF5D8E" w:rsidRDefault="00AF5D8E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- имеет</w:t>
      </w:r>
      <w:r w:rsidRPr="00AF5D8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представление о своей стране, испытывающий чувство привязанности к род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ному дому, семье, близким людям;</w:t>
      </w:r>
    </w:p>
    <w:p w:rsidR="00AF5D8E" w:rsidRDefault="00AF5D8E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- р</w:t>
      </w:r>
      <w:r w:rsidRPr="00AF5D8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азлича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ет</w:t>
      </w:r>
      <w:r w:rsidRPr="00AF5D8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основные проявления добра и зла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;</w:t>
      </w:r>
    </w:p>
    <w:p w:rsidR="00AF5D8E" w:rsidRPr="00C24EE2" w:rsidRDefault="00AF5D8E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- п</w:t>
      </w:r>
      <w:r w:rsidRPr="00AF5D8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онима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ет</w:t>
      </w:r>
      <w:r w:rsidRPr="00AF5D8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ценность труда в семье и в обществе на основе уважения к людям труда, результатам их деятельности, проявля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ет</w:t>
      </w:r>
      <w:r w:rsidRPr="00AF5D8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трудолюбие при выполнении поручений и в самостоятельной деятельности.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keepNext/>
        <w:keepLines/>
        <w:spacing w:after="0" w:line="23" w:lineRule="atLeast"/>
        <w:ind w:firstLine="567"/>
        <w:jc w:val="center"/>
        <w:outlineLvl w:val="3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II</w:t>
      </w: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. СОДЕРЖАТЕЛЬНЫЙ РАЗДЕЛ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keepNext/>
        <w:keepLines/>
        <w:spacing w:after="0" w:line="23" w:lineRule="atLeast"/>
        <w:ind w:firstLine="567"/>
        <w:jc w:val="center"/>
        <w:outlineLvl w:val="2"/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2.1. Описание образовательной деятельности в соответствии с направлениями развития ребенка, представленными в пяти образовательных областях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Содержание рабочей программы предусматривает обучение и воспитание детей с нарушениями развития речи в детском саду, реализацию коррекционных задач в разнообразных специфических для детей дошкольного возраста видах деятельности. При этом важным условием реализации содержания программы является комплексный подход к организации коррекционно-образовательной работы.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AF5D8E">
      <w:pPr>
        <w:spacing w:after="0" w:line="23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Комплексно-тематическое планирование образовательной и коррекционной деятельности</w:t>
      </w:r>
    </w:p>
    <w:p w:rsidR="00C24EE2" w:rsidRPr="00C24EE2" w:rsidRDefault="00C24EE2" w:rsidP="00C24EE2">
      <w:pPr>
        <w:spacing w:after="132" w:line="23" w:lineRule="atLeast"/>
        <w:ind w:right="785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41" w:line="23" w:lineRule="atLeast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Старший дошкольный возраст (с 6 до 7 лет) </w:t>
      </w: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2802"/>
        <w:gridCol w:w="12048"/>
      </w:tblGrid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b/>
                <w:sz w:val="24"/>
                <w:lang w:eastAsia="ru-RU"/>
              </w:rPr>
              <w:t>Месяц,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b/>
                <w:sz w:val="24"/>
                <w:lang w:eastAsia="ru-RU"/>
              </w:rPr>
              <w:t>Лексическая тема</w:t>
            </w:r>
          </w:p>
        </w:tc>
      </w:tr>
      <w:tr w:rsidR="00C24EE2" w:rsidRPr="00C24EE2" w:rsidTr="00C24EE2">
        <w:trPr>
          <w:trHeight w:val="52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Сентябрь, 1 неделя</w:t>
            </w:r>
          </w:p>
        </w:tc>
        <w:tc>
          <w:tcPr>
            <w:tcW w:w="1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Исследование индивидуального развития детей учителем-логопедом, воспитателями и другими специалистами. Заполнение речевых карт учителем-логопедом, диагностических листов другими специалистами.</w:t>
            </w:r>
          </w:p>
        </w:tc>
      </w:tr>
      <w:tr w:rsidR="00C24EE2" w:rsidRPr="00C24EE2" w:rsidTr="00C24EE2">
        <w:trPr>
          <w:trHeight w:val="488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Сентябрь, 2 неделя</w:t>
            </w:r>
          </w:p>
        </w:tc>
        <w:tc>
          <w:tcPr>
            <w:tcW w:w="1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E2" w:rsidRPr="00C24EE2" w:rsidRDefault="00C24EE2" w:rsidP="00C24EE2">
            <w:pPr>
              <w:rPr>
                <w:rFonts w:ascii="Times New Roman" w:hAnsi="Times New Roman"/>
                <w:sz w:val="24"/>
              </w:rPr>
            </w:pP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Сентябрь, 3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 xml:space="preserve">Осень. Признаки осени. 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Сентябрь, 4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 xml:space="preserve">Овощи. Труд взрослых на полях и в огородах. 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Октябрь, 1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Фрукты. Труд взрослых в садах.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Октябрь, 2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 xml:space="preserve">Деревья осенью. 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Октябрь, 3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 xml:space="preserve">Грибы, ягоды. 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Октябрь, 4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Человек. Части тела.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Ноябрь, 1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Посуда, виды посуды. Материал, из которых сделана посуда.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Ноябрь, 2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tabs>
                <w:tab w:val="center" w:pos="1841"/>
                <w:tab w:val="center" w:pos="2120"/>
              </w:tabs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Игрушки.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Ноябрь, 3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Продукты питания. 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Ноябрь, 4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tabs>
                <w:tab w:val="center" w:pos="1841"/>
                <w:tab w:val="center" w:pos="2120"/>
              </w:tabs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Одежда, обувь.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Ноябрь, 5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 xml:space="preserve">Головные уборы. 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Декабрь, 1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Зима. Зимние месяцы. Ханты-Мансийский АО.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Декабрь, 2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Зимующие птицы. 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Декабрь, 3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Новый год. Рождество.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Январь, 1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 xml:space="preserve">Новогодние забавы. 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Январь, 2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Дикие животные.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Январь, 3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Домашние животные и их детеныши. Содержание домашних животных.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Январь, 4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 xml:space="preserve">Мебель. Назначение мебели. Части мебели. Материалы, из которых сделана мебель. 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Февраль, 1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Домашние птицы.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Февраль, 2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 xml:space="preserve">Орудия труда. Инструменты. 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Февраль, 3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Наша армия «День защитника Отечества».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Февраль, 4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Животный мир морей и океанов. Пресноводные и аквариумные рыбы.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Март, 1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Ранняя весна, весенние месяцы. Первые весенние цветы. Мамин праздник.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Март, 2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 xml:space="preserve">Перелетные птицы. 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Март, 3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 xml:space="preserve">Наша Родина – Россия. Москва – столица России. Наш родной город. 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Март, 4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Профессии. Сельские профессии, с/х инструменты. 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Март, 5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tabs>
                <w:tab w:val="center" w:pos="2360"/>
              </w:tabs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Комнатные растения, размножения, уход.</w:t>
            </w: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 xml:space="preserve"> 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Апрель, 1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tabs>
                <w:tab w:val="center" w:pos="2360"/>
              </w:tabs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Транспорт. Виды транспорта. Профессии на транспорте. Трудовые действия.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Апрель, 2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Космос.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Апрель, 3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Правила дорожного движения.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Апрель, 4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Цветы. Насекомые.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Май, 1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 xml:space="preserve">День Победы. 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Май, 2 неделя</w:t>
            </w:r>
          </w:p>
        </w:tc>
        <w:tc>
          <w:tcPr>
            <w:tcW w:w="1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Скоро в школу. Школьные принадлежности.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Май, 3 неделя</w:t>
            </w:r>
          </w:p>
        </w:tc>
        <w:tc>
          <w:tcPr>
            <w:tcW w:w="1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Исследование индивидуального развития детей учителем-логопедом, воспитателями и другими специалистами. Заполнение речевых карт учителем-логопедом, диагностических альбомов другими специалистами.</w:t>
            </w:r>
          </w:p>
        </w:tc>
      </w:tr>
      <w:tr w:rsidR="00C24EE2" w:rsidRPr="00C24EE2" w:rsidTr="00C24EE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sz w:val="24"/>
                <w:lang w:eastAsia="ru-RU"/>
              </w:rPr>
              <w:t>Май, 4 неделя</w:t>
            </w:r>
          </w:p>
        </w:tc>
        <w:tc>
          <w:tcPr>
            <w:tcW w:w="1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E2" w:rsidRPr="00C24EE2" w:rsidRDefault="00C24EE2" w:rsidP="00C24EE2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C24EE2" w:rsidRPr="00C24EE2" w:rsidRDefault="00C24EE2" w:rsidP="00C24EE2">
      <w:pPr>
        <w:spacing w:after="67" w:line="256" w:lineRule="auto"/>
        <w:ind w:left="298" w:right="37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C24EE2" w:rsidRPr="00C24EE2" w:rsidRDefault="00C24EE2" w:rsidP="00AF5D8E">
      <w:pPr>
        <w:spacing w:after="0" w:line="23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Культурно-досуговая деятельность</w:t>
      </w:r>
    </w:p>
    <w:p w:rsidR="00C24EE2" w:rsidRPr="00C24EE2" w:rsidRDefault="00C24EE2" w:rsidP="00C24EE2">
      <w:pPr>
        <w:keepNext/>
        <w:keepLines/>
        <w:spacing w:after="0" w:line="23" w:lineRule="atLeast"/>
        <w:ind w:firstLine="567"/>
        <w:jc w:val="both"/>
        <w:outlineLvl w:val="2"/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Старший дошкольный возраст (с 6 до 7 лет)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Культурно-досуговая деятельность в подготовительной к школе группе компенсирующей направленности для детей с тяжелыми нарушениями речи охватывает организацию отдыха, развлечений, праздников, самостоятельной познавательной и художественно-творческой деятельности детей. Следует способствовать участию детей в работе кружков и студий по интересам.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Предшкольников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необходимо приучать осмысливать полученные знания и использовать их в самостоятельной творческой деятельности.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Следует расширять знания детей об искусстве, приучать их к посещению выставок, музеев, театров.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У детей седьмого года жизни необходимо расширять представления о государственных праздниках и привлекать их к подготовке к праздникам и участию в праздничных утренниках.  </w:t>
      </w:r>
    </w:p>
    <w:p w:rsidR="00C24EE2" w:rsidRPr="00C24EE2" w:rsidRDefault="00C24EE2" w:rsidP="00C24EE2">
      <w:pPr>
        <w:keepNext/>
        <w:keepLines/>
        <w:spacing w:after="0" w:line="23" w:lineRule="atLeast"/>
        <w:ind w:firstLine="567"/>
        <w:jc w:val="both"/>
        <w:outlineLvl w:val="1"/>
        <w:rPr>
          <w:rFonts w:ascii="Times New Roman" w:eastAsia="Times New Roman" w:hAnsi="Times New Roman" w:cs="Times New Roman"/>
          <w:i/>
          <w:color w:val="000000"/>
          <w:sz w:val="24"/>
          <w:u w:val="single"/>
          <w:lang w:eastAsia="ru-RU"/>
        </w:rPr>
      </w:pPr>
      <w:r w:rsidRPr="00C24EE2">
        <w:rPr>
          <w:rFonts w:ascii="Times New Roman" w:eastAsia="Times New Roman" w:hAnsi="Times New Roman" w:cs="Times New Roman"/>
          <w:i/>
          <w:color w:val="000000"/>
          <w:sz w:val="24"/>
          <w:u w:val="single"/>
          <w:lang w:eastAsia="ru-RU"/>
        </w:rPr>
        <w:t xml:space="preserve">Примерный перечень развлечений и праздников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Праздники:</w:t>
      </w: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 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День знаний. Новый год. День защитника Отечества. Международный женский день. День Победы. До свиданья, детский сад! Праздники народного календаря, фольклорные праздники.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Развлечения: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День защиты детей, День семьи, дни рождения детей.</w:t>
      </w:r>
    </w:p>
    <w:p w:rsidR="00C24EE2" w:rsidRPr="00C24EE2" w:rsidRDefault="00C24EE2" w:rsidP="00AF5D8E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Театрализованные представления:</w:t>
      </w: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 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Постановка театральных спектаклей по русским народным сказкам «Василиса Прекрасная», «Царевна-лягушка» и «Сказке о рыбаке и рыбке» А. С. Пушкина.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Содержание образовательной работы по освоению детьми образовательных областей осуществляется в процессе организации различных видов деятельности, а также в ходе режимных моментов и через организацию самостоятельной деятельности детей.  Задачи образовательной работы решаются в ходе освоения всех образовательных областей наряду   с задачами, отражающими специфику каждой образовательной области, с обязательным психологическим сопровождением.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keepNext/>
        <w:keepLines/>
        <w:spacing w:after="0" w:line="23" w:lineRule="atLeast"/>
        <w:ind w:firstLine="567"/>
        <w:jc w:val="both"/>
        <w:outlineLvl w:val="3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2.1.1. Образовательная область «Социально-коммуникативное развитие»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 области социально-коммуникативного развития ребенка с ТНР, с учётом его психофизических особенностей, в условиях информационной социализации основными задачами образовательной деятельности являются создание условий для: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усвоения норм и ценностей, принятых в обществе, включая моральные и нравственные ценности;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развития общения и взаимодействия ребенка с ТНР со взрослыми и сверстниками;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становления самостоятельности, целенаправленности и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саморегуляции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собственных действий;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развития эмоциональной отзывчивости, сопереживания,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– формирования готовности к совместной деятельности со сверстниками и взрослыми,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формирования уважительного отношения и чувства принадлежности к своей семье и к сообществу детей и взрослых в Организации;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формирования позитивных установок к различным видам труда и творчества;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 xml:space="preserve">– формирования основ безопасного поведения в быту, социуме, природе;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– развития коммуникативных и социальных навыков  ребенка с ТНР;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– развития игровой деятельности.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Содержание образовательной области «Социально-коммуникативное развитие» 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направлено на всестороннее развитие у детей с ТНР навыков игровой деятельности, дальнейшее приобщение их к общепринятым нормам и правилам взаимоотношений со сверстниками и взрослыми, в том числе моральным, на обогащение первичных представлений о гендерной и семейной принадлежности.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 этот период в коррекционно-развивающей работе с детьми взрослые создают и расширяют знакомые образовательные ситуации, направленные на стимулирование потребности детей в сотрудничестве, в кооперативных действиях со сверстниками во всех видах деятельности, продолжается работа по активизации речевой деятельности, по дальнейшему накоплению детьми словарного запаса.  Характер решаемых задач позволяет структурировать содержание образовательной области «Социально-коммуникативное развитие» по следующим разделам: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1) игра;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2) представления о мире людей и рукотворных материалах;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3) безопасное поведение в быту, социуме, природе;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4) труд.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Образовательную деятельность в рамках области «Социально-коммуникативное развитие» проводят воспитатели, интегрируя ее содержание с тематикой логопедической работы, проводимой учителем-логопедом.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Совместная образовательная деятельность педагогов с детьми с ТНР предполагает следующие направления работы: дальнейшее формирование представлений детей о разнообразии окружающего их мира людей и рукотворных материалов; воспитание правильного отношения к людям, к вещам и т. д.; обучение способам поведения в обществе, отражающим желания, возможности и предпочтения детей.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 процессе уточнения представлений о себе и окружающем мире у детей активизируется речевая деятельность, расширяется словарный запас.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На третьей ступени обучения детей с ТНР основное внимание обращается на совершенствование игровых действий и точное выполнение игровых правил в дидактических и подвижных играх и упражнениях. В этот период большое значение приобретает создание предметно-развивающей среды и привлечение детей к творческим играм. Воспитатели организуют сюжетно-ролевые и театрализованные игры с детьми, осуществляя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недирективное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руководство ими. Элементы сюжетно-ролевой и сюжетно-дидактической игры, театрализованные игры, подвижные, дидактические игры активно включаются в занятия с детьми по всем направлениям коррекционно-развивающей работы.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Работа с детьми старшего дошкольного возраста предполагает активное применение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игротерапевтических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техник с элементами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куклотерапии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песочной терапии,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арттерапии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и др. Занятия по психотерапевтическим методикам (работа с детской агрессией, страхами, тревожностью) проводит педагог-психолог,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согласуя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их с педагогами группы и родителями.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Педагоги уделяют основное внимание формированию связной речи у детей с ТНР, ее основных функций (коммуникативной, регулирующей, познавательной). Дети вовлекаются в различные виды деятельности, естественным образом обеспечивающие их 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 xml:space="preserve">коммуникативное взаимодействие со взрослыми и сверстниками, развитие познавательного интереса и мотивации к деятельности.  Особое внимание обращается на формирование у детей представления о Родине: о городах России, о ее столице, о государственной символике, гимне страны и т. д. У детей в различных ситуациях расширяют и закрепляют представления о предметах быта, необходимых человеку, о макросоциальном окружении.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Взрослые создают условия для формирования экологических представлений у детей, знакомя их с функциями человека в природе (потребительской, природоохранной, восстановительной).  В рамках раздела особое внимание обращается на развитие у детей устойчивого алгоритма поведения в опасных ситуациях: в помещении, на прогулке, на улице, в условиях поведения с посторонними людьми.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 этот период большое внимание уделяется формированию у детей интеллектуальной и мотивационной готовности к обучению в школе. У детей старшего дошкольного возраста активно развивается познавательный интерес (интеллектуальный, волевой и эмоциональный компоненты). Взрослые, осуществляя совместную деятельность с детьми, обращают внимание на то, какие виды деятельности их интересуют, стимулируют их развитие, создают предметно-развивающую среду, исходя из потребностей каждого ребенка.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Активными участниками образовательного процесса в области «Социально-коммуникативное развитие» являются родители детей, а также все специалисты, работающие с детьми с ТНР.</w:t>
      </w:r>
    </w:p>
    <w:p w:rsidR="00C24EE2" w:rsidRPr="00C24EE2" w:rsidRDefault="00C24EE2" w:rsidP="00C24EE2">
      <w:pPr>
        <w:tabs>
          <w:tab w:val="left" w:pos="0"/>
          <w:tab w:val="left" w:pos="709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Содержание воспитательной работы по направлениям воспитания</w:t>
      </w:r>
      <w:r w:rsidRPr="00C24EE2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C24EE2">
        <w:rPr>
          <w:rFonts w:ascii="Times New Roman" w:eastAsia="Times New Roman" w:hAnsi="Times New Roman" w:cs="Times New Roman"/>
          <w:sz w:val="24"/>
          <w:szCs w:val="24"/>
        </w:rPr>
        <w:t>реализуется в ходе освоения детьми дошкольного возраста всех образовательных областей, обозначенных во ФГОС ДО, одной из задач которого является объединение воспитания и обучения в целостный образовательный процесс на основе духовно-нравственных и социокультурных ценностей, принятых в обществе правил и норм поведения в интересах человека, семьи, общества:</w:t>
      </w:r>
    </w:p>
    <w:p w:rsidR="00C24EE2" w:rsidRPr="00C24EE2" w:rsidRDefault="00C24EE2" w:rsidP="00C24EE2">
      <w:pPr>
        <w:widowControl w:val="0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sym w:font="Symbol" w:char="F02D"/>
      </w: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 социально-коммуникативное развитие;</w:t>
      </w:r>
    </w:p>
    <w:p w:rsidR="00C24EE2" w:rsidRPr="00C24EE2" w:rsidRDefault="00C24EE2" w:rsidP="00C24EE2">
      <w:pPr>
        <w:widowControl w:val="0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sym w:font="Symbol" w:char="F02D"/>
      </w: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 познавательное развитие;</w:t>
      </w:r>
    </w:p>
    <w:p w:rsidR="00C24EE2" w:rsidRPr="00C24EE2" w:rsidRDefault="00C24EE2" w:rsidP="00C24EE2">
      <w:pPr>
        <w:widowControl w:val="0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sym w:font="Symbol" w:char="F02D"/>
      </w: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 речевое развитие;</w:t>
      </w:r>
    </w:p>
    <w:p w:rsidR="00C24EE2" w:rsidRPr="00C24EE2" w:rsidRDefault="00C24EE2" w:rsidP="00C24EE2">
      <w:pPr>
        <w:widowControl w:val="0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sym w:font="Symbol" w:char="F02D"/>
      </w: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 художественно-эстетическое развитие;</w:t>
      </w:r>
    </w:p>
    <w:p w:rsidR="00C24EE2" w:rsidRPr="00C24EE2" w:rsidRDefault="00C24EE2" w:rsidP="00C24EE2">
      <w:pPr>
        <w:widowControl w:val="0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sym w:font="Symbol" w:char="F02D"/>
      </w: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 физическое развитие.</w:t>
      </w:r>
    </w:p>
    <w:p w:rsidR="00C24EE2" w:rsidRPr="00C24EE2" w:rsidRDefault="00C24EE2" w:rsidP="00C24EE2">
      <w:pPr>
        <w:widowControl w:val="0"/>
        <w:tabs>
          <w:tab w:val="left" w:pos="0"/>
          <w:tab w:val="left" w:pos="709"/>
          <w:tab w:val="left" w:pos="851"/>
          <w:tab w:val="left" w:pos="993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>Предложенные направления не заменяют и не дополняют собой деятельность по пяти образовательным областям, а фокусируют процесс усвоения ребенком базовых ценностей в целостном образовательном процессе. На их основе определяются региональный и муниципальный компоненты.</w:t>
      </w:r>
    </w:p>
    <w:p w:rsidR="00C24EE2" w:rsidRPr="00C24EE2" w:rsidRDefault="00C24EE2" w:rsidP="00AF5D8E">
      <w:pPr>
        <w:spacing w:after="0" w:line="23" w:lineRule="atLeast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keepNext/>
        <w:keepLines/>
        <w:spacing w:after="0" w:line="23" w:lineRule="atLeast"/>
        <w:ind w:firstLine="567"/>
        <w:jc w:val="center"/>
        <w:outlineLvl w:val="3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2.1.2. Образовательная область «Познавательное развитие»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 образовательной области «Познавательное развитие» основными задачами образовательной деятельности с детьми являются создание условий для: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развития интересов детей, любознательности и познавательной мотивации;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формирования познавательных действий, становления сознания;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развития воображения и творческой активности;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 xml:space="preserve">- формирования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- формирования первичных представлений 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ее природы, многообразии стран и народов мира.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Содержание образовательной области «Познавательное развитие» 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определяет создание взрослыми ситуаций для расширения представлений детей о функциональных свойствах и назначении объектов, стимулируют их к анализу, используя вербальные средства общения, разнообразят ситуации для установления причинных, временных и других связей и зависимостей между внутренними и внешними свойствами. При этом широко используются методы наблюдения за объектами, демонстрации объектов, элементарные опыты, упражнения и различные игры.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Содержание образовательной области «Познавательное развитие» в этот период обеспечивает развитие у детей с ТНР познавательной активности, обогащение их сенсомоторного и сенсорного опыта, формирование предпосылок познавательно-исследовательской и конструктивной деятельности, а также представлений об окружающем мире и элементарных математических представлений.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Характер решаемых задач позволяет структурировать содержание образовательной области  по следующим разделам: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1) конструирование;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2) развитие представлений о себе и об окружающем мире;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3) формирование элементарных математических представлений.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Продолжается развитие у детей с ТНР мотивационного, целевого, содержательного,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операционального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и контрольного компонентов конструктивной деятельности. При этом особое внимание уделяется самостоятельности детей, им предлагаются творческие задания, задания на выполнение работ по своему замыслу, задания на выполнение коллективных построек.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Рекомендуются занятия в специальной интерактивной среде (в сенсорных комнатах), которые проводит педагог-психолог. В них включаются сведения о цветовом многообразии, о звуках природы, о явлениях природы и зависимости настроения, состояния человека, растительного и животного мира от этих характеристик.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Педагоги стимулируют познавательный интерес детей к различным способам измерения, счета количеств, определения пространственных отношений у разных народов.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keepNext/>
        <w:keepLines/>
        <w:spacing w:after="0" w:line="23" w:lineRule="atLeast"/>
        <w:ind w:firstLine="567"/>
        <w:jc w:val="center"/>
        <w:outlineLvl w:val="3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2.1.3. Образовательная область «Речевое развитие»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 образовательной области «Речевое развитие» основными задачами образовательной деятельности с детьми является создание условий для: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овладения речью как средством общения и культуры;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- обогащения активного словаря;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 xml:space="preserve">- развития связной, грамматически правильной диалогической и монологической речи;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развития речевого творчества;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развития звуковой и интонационной культуры речи, фонематического слуха;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знакомства с книжной культурой, детской литературой;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развития понимания на слух текстов различных жанров детской литературы; формирование звуковой аналитико-синтетической активности как предпосылки обучения грамоте;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 профилактики речевых нарушений и их системных последствий.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Содержание образовательной области «Речевое развитие» 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обеспечивает формирование связной речи детей с ТНР.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 этот период основное внимание уделяется стимулированию речевой активности детей. У них формируется мотивационно-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потребностный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компонент речевой деятельности, развиваются ее когнитивные предпосылки: восприятие, внимание, память, мышление.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Одной из важных задач обучения является формирование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вербализованных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представлений об окружающем мире, дифференцированного восприятия предметов и явлений, элементарных обобщений в сфере предметного мира. Различение, уточнение и обобщение предметных понятий становится базой для развития активной речи детей.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Для развития фразовой речи детей проводятся занятия с использованием приемов комментированного рисования, обучения рассказыванию по литературным произведениям, по иллюстративному материалу. Для совершенствования планирующей функции речи детей обучают намечать основные этапы предстоящего выполнения задания. Совместно со взрослым, а затем самостоятельно детям предлагается составлять простейший словесный отчет о содержании и последовательности действий в различных видах деятельности.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Педагоги создают условия для развития коммуникативной активности детей с ТНР в быту, играх и на занятиях. Для этого, в ходе специально организованных игр и в совместной деятельности, ведется формирование средств межличностного взаимодействия детей. Взрослые предлагают детям различные ситуации, позволяющие моделировать социальные отношения в игровой деятельности. Они создают условия для расширения словарного запаса через эмоциональный, бытовой, предметный, социальный и игровой опыт детей.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У детей активно развивается способность к использованию речи в повседневном общении, а также стимулируется использование речи в области познавательно-исследовательского, художественно-эстетического, социально-коммуникативного и других видов развития. Взрослые могут стимулировать использование речи для познавательно-исследовательского развития детей, например, отвечая на вопросы «Почему?..», «Когда?..», обращая внимание детей на последовательность повседневных событий, различия и сходства, причинно-следственные связи, развивая идеи, высказанные детьми, вербально дополняя их.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 сфере приобщения детей к культуре чтения литературных произведений взрослые читают детям книги, стихи, вспоминают содержание и обсуждают вместе с детьми прочитанное, способствуя пониманию прочитанного. Детям, которые хотят читать сами, предоставляется такая возможность.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Для формирования у детей мотивации к школьному обучению, в работу по развитию речи детей с ТНР включаются занятия по подготовке их к обучению грамоте. Эту работу воспитатель и учитель-логопед проводят, исходя из особенностей и возможностей развития детей старшего дошкольного возраста с речевыми нарушениями.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>Содержание занятий по развитию речи тесно связано с содержанием логопедической работы, а также работы, которую проводят с детьми другие специалисты.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tabs>
          <w:tab w:val="num" w:pos="0"/>
        </w:tabs>
        <w:spacing w:after="0" w:line="23" w:lineRule="atLeas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2.1.</w:t>
      </w:r>
      <w:r w:rsidR="00A753F5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4 </w:t>
      </w:r>
      <w:r w:rsidRPr="00C24E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Образовательная деятельность по образовательным областям части Программы, формируемой участниками образовательных отношений</w:t>
      </w:r>
    </w:p>
    <w:p w:rsidR="00C24EE2" w:rsidRPr="00C24EE2" w:rsidRDefault="00C24EE2" w:rsidP="00C24EE2">
      <w:pPr>
        <w:tabs>
          <w:tab w:val="num" w:pos="0"/>
        </w:tabs>
        <w:spacing w:after="0" w:line="23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tabs>
          <w:tab w:val="num" w:pos="0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Часть ООП ДОУ, формируемая участниками образовательного процесса, отражает:</w:t>
      </w:r>
    </w:p>
    <w:p w:rsidR="00C24EE2" w:rsidRPr="00C24EE2" w:rsidRDefault="00C24EE2" w:rsidP="00C24EE2">
      <w:pPr>
        <w:shd w:val="clear" w:color="auto" w:fill="FFFFFF"/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sz w:val="24"/>
          <w:szCs w:val="24"/>
          <w:lang w:eastAsia="ru-RU"/>
        </w:rPr>
        <w:t>- видовое разнообразие учреждений системы дошкольного образования.</w:t>
      </w:r>
    </w:p>
    <w:p w:rsidR="00C24EE2" w:rsidRPr="00C24EE2" w:rsidRDefault="00C24EE2" w:rsidP="00C24EE2">
      <w:pPr>
        <w:shd w:val="clear" w:color="auto" w:fill="FFFFFF"/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 приоритетных направлений деятельности детского сада, обеспечивающих развитие интегративных качеств дошкольников и равные стартовые возможности для дальнейшего обучения детей в общеобразовательных учреждениях.</w:t>
      </w:r>
    </w:p>
    <w:p w:rsidR="00C24EE2" w:rsidRPr="00C24EE2" w:rsidRDefault="00C24EE2" w:rsidP="00C24EE2">
      <w:pPr>
        <w:shd w:val="clear" w:color="auto" w:fill="FFFFFF"/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особенности познавательно развития детей старших и подготовительных групп ДОУ с учетом их интересов, желаний, потребностей и способностей, а также запросов родительской общественности и возможностей педагогического коллектива.</w:t>
      </w:r>
    </w:p>
    <w:tbl>
      <w:tblPr>
        <w:tblStyle w:val="a3"/>
        <w:tblW w:w="148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4110"/>
        <w:gridCol w:w="8080"/>
      </w:tblGrid>
      <w:tr w:rsidR="00C24EE2" w:rsidRPr="00C24EE2" w:rsidTr="000B1E12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0B1E12">
            <w:pPr>
              <w:spacing w:line="23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  <w:t>Образовательная область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0B1E12">
            <w:pPr>
              <w:tabs>
                <w:tab w:val="left" w:pos="993"/>
              </w:tabs>
              <w:spacing w:line="23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24EE2">
              <w:rPr>
                <w:rFonts w:ascii="Times New Roman" w:eastAsia="Times New Roman" w:hAnsi="Times New Roman"/>
                <w:b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0B1E12">
            <w:pPr>
              <w:tabs>
                <w:tab w:val="left" w:pos="993"/>
              </w:tabs>
              <w:spacing w:line="23" w:lineRule="atLeast"/>
              <w:jc w:val="center"/>
              <w:rPr>
                <w:rFonts w:ascii="Times New Roman" w:eastAsia="Times New Roman" w:hAnsi="Times New Roman"/>
                <w:b/>
                <w:color w:val="000000"/>
                <w:spacing w:val="-2"/>
                <w:sz w:val="24"/>
                <w:szCs w:val="24"/>
              </w:rPr>
            </w:pPr>
            <w:r w:rsidRPr="00C24EE2">
              <w:rPr>
                <w:rFonts w:ascii="Times New Roman" w:eastAsia="Times New Roman" w:hAnsi="Times New Roman"/>
                <w:b/>
                <w:color w:val="000000"/>
                <w:spacing w:val="-2"/>
                <w:sz w:val="24"/>
                <w:szCs w:val="24"/>
              </w:rPr>
              <w:t>Периодичность проведения</w:t>
            </w:r>
          </w:p>
        </w:tc>
      </w:tr>
      <w:tr w:rsidR="00C24EE2" w:rsidRPr="00C24EE2" w:rsidTr="000B1E12"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E2" w:rsidRPr="00C24EE2" w:rsidRDefault="00C24EE2" w:rsidP="000B1E1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E2" w:rsidRPr="00C24EE2" w:rsidRDefault="00C24EE2" w:rsidP="000B1E12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0B1E12">
            <w:pPr>
              <w:tabs>
                <w:tab w:val="left" w:pos="993"/>
              </w:tabs>
              <w:spacing w:line="23" w:lineRule="atLeast"/>
              <w:jc w:val="center"/>
              <w:rPr>
                <w:rFonts w:ascii="Times New Roman" w:eastAsia="Times New Roman" w:hAnsi="Times New Roman"/>
                <w:b/>
                <w:color w:val="000000"/>
                <w:spacing w:val="-2"/>
                <w:sz w:val="24"/>
                <w:szCs w:val="24"/>
              </w:rPr>
            </w:pPr>
            <w:r w:rsidRPr="00C24EE2">
              <w:rPr>
                <w:rFonts w:ascii="Times New Roman" w:eastAsia="Times New Roman" w:hAnsi="Times New Roman"/>
                <w:b/>
                <w:color w:val="000000"/>
                <w:spacing w:val="-2"/>
                <w:sz w:val="24"/>
                <w:szCs w:val="24"/>
              </w:rPr>
              <w:t>Подготовительная группа 6 – 8 лет</w:t>
            </w:r>
          </w:p>
        </w:tc>
      </w:tr>
      <w:tr w:rsidR="00C24EE2" w:rsidRPr="00C24EE2" w:rsidTr="000B1E12">
        <w:trPr>
          <w:trHeight w:val="51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b/>
                <w:i/>
                <w:color w:val="000000"/>
                <w:sz w:val="24"/>
                <w:lang w:eastAsia="ru-RU"/>
              </w:rPr>
              <w:t>Познавательное развитие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color w:val="000000"/>
                <w:spacing w:val="-2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Основы финансовой грамотности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tabs>
                <w:tab w:val="left" w:pos="993"/>
              </w:tabs>
              <w:spacing w:line="23" w:lineRule="atLeast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1 раз в месяц</w:t>
            </w:r>
          </w:p>
        </w:tc>
      </w:tr>
      <w:tr w:rsidR="00C24EE2" w:rsidRPr="00C24EE2" w:rsidTr="000B1E12">
        <w:trPr>
          <w:trHeight w:val="516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b/>
                <w:i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b/>
                <w:i/>
                <w:color w:val="000000"/>
                <w:sz w:val="24"/>
                <w:lang w:eastAsia="ru-RU"/>
              </w:rPr>
              <w:t>Социально – коммуникативное развитие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Формирование культуры правильного питания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tabs>
                <w:tab w:val="left" w:pos="993"/>
              </w:tabs>
              <w:spacing w:line="23" w:lineRule="atLeast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1 раз в месяц</w:t>
            </w:r>
          </w:p>
        </w:tc>
      </w:tr>
      <w:tr w:rsidR="00C24EE2" w:rsidRPr="00C24EE2" w:rsidTr="000B1E12"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E2" w:rsidRPr="00C24EE2" w:rsidRDefault="00C24EE2" w:rsidP="00C24EE2">
            <w:pPr>
              <w:rPr>
                <w:rFonts w:ascii="Times New Roman" w:eastAsia="Times New Roman" w:hAnsi="Times New Roman"/>
                <w:b/>
                <w:i/>
                <w:color w:val="000000"/>
                <w:sz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3" w:lineRule="atLeast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pacing w:val="-2"/>
                <w:sz w:val="24"/>
                <w:lang w:eastAsia="ru-RU"/>
              </w:rPr>
              <w:t>Реализация программы «Истоки» (через интеграцию со всеми образовательными областями)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tabs>
                <w:tab w:val="left" w:pos="993"/>
              </w:tabs>
              <w:spacing w:line="23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</w:rPr>
              <w:t>Совместная деятельность детей, родителей, педагогов (итоговое мероприятие 1 раз в месяц)</w:t>
            </w:r>
          </w:p>
        </w:tc>
      </w:tr>
    </w:tbl>
    <w:p w:rsidR="00C24EE2" w:rsidRPr="00C24EE2" w:rsidRDefault="00C24EE2" w:rsidP="00C24EE2">
      <w:pPr>
        <w:spacing w:after="0" w:line="23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pacing w:val="-2"/>
          <w:sz w:val="24"/>
          <w:lang w:eastAsia="ru-RU"/>
        </w:rPr>
        <w:t>2.2. Описание вариативных форм, способов, методов и средств реализации Программы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образовательного процесса основывается на адекватных возрасту формах работы с детьми. Выбор форм работы осуществляется педагогами в зависимости от контингента воспитанников, оснащенности, культурных и региональных особенностей.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Одной из форм непосредственной образовательной деятельности в работе с детьми старшего дошкольного возраста, является «занятие», которое основано на одной или нескольких деятельностях – интеграции детских деятельностей, осуществляемых совместно со взрослым, и направлено на освоение детьми одной или нескольких образовательных областей (интеграция содержания образовательных областей) и строится исходя из детского целеполагания.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коррекционных, развивающих и воспитательных задач, поставленных Программой, обеспечивается благодаря комплексному подходу и интеграции усилий специалистов, педагогов и семей воспитанников.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Реализация Программы применяет дифференцированный подход к образованию детей с речевыми нарушениями, выражающийся в реализации индивидуальной образовательной траектории в зависимости от уровня и вида нарушения речи. Структура такого маршрута предполагает следующие формы образовательного процесса:  </w:t>
      </w:r>
    </w:p>
    <w:p w:rsidR="00C24EE2" w:rsidRPr="00C24EE2" w:rsidRDefault="000B1E1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C24EE2"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индивидуальная диагностика речевых нарушений; постановка целей коррекционной работы отдельно для каждого ребенка;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выстраивание индивидуальных алгоритмов (системы комбинирования индивидуальных, групповых и подгрупповых занятий) образовательного процесса, отбор содержания образования;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динамическое наблюдение за образовательным маршрутом и его оперативное изменение в зависимости от успехов (трудностей) ребенка;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индивидуальный подход к результативности работы (формулирование ожидаемых результатов, оценка динамики, оценка критериев эффективности коррекции).  </w:t>
      </w:r>
    </w:p>
    <w:p w:rsidR="00C24EE2" w:rsidRPr="00C24EE2" w:rsidRDefault="00C24EE2" w:rsidP="00C24EE2">
      <w:pPr>
        <w:tabs>
          <w:tab w:val="left" w:pos="851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профилактики психологической перегрузки детей с тяжелыми нарушениями речи  Программа широко использует принцип интеграции содержания образования. Согласно Примерной адаптированной программе «интегрированные коррекционно-развивающие занятия позволяют избежать перегрузки и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дезадаптации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детей, помогают высвободить время для свободной игровой деятельности детей, обеспечивают взаимодействие специалистов и родителей дошкольников в коррекционном процессе».   </w:t>
      </w:r>
    </w:p>
    <w:p w:rsidR="00C24EE2" w:rsidRPr="00C24EE2" w:rsidRDefault="00C24EE2" w:rsidP="00C24EE2">
      <w:pPr>
        <w:tabs>
          <w:tab w:val="left" w:pos="851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Интегрированный подход реализуется в Программе в следующих видах:   </w:t>
      </w:r>
    </w:p>
    <w:p w:rsidR="00C24EE2" w:rsidRPr="00C24EE2" w:rsidRDefault="00C24EE2" w:rsidP="00C24EE2">
      <w:pPr>
        <w:numPr>
          <w:ilvl w:val="0"/>
          <w:numId w:val="2"/>
        </w:numPr>
        <w:tabs>
          <w:tab w:val="left" w:pos="851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>процесс взаимодействия взрослых участников образовательного процесса (педагогов, логопедов, родителей) и ребёнка на определённую тему в течение одного дня, в котором гармонично объединены различные образовательные области для целостного восприятия окружающего мира (</w:t>
      </w:r>
      <w:proofErr w:type="spellStart"/>
      <w:r w:rsidRPr="00C24EE2">
        <w:rPr>
          <w:rFonts w:ascii="Times New Roman" w:eastAsia="Times New Roman" w:hAnsi="Times New Roman" w:cs="Times New Roman"/>
          <w:sz w:val="24"/>
          <w:szCs w:val="24"/>
        </w:rPr>
        <w:t>межпредметный</w:t>
      </w:r>
      <w:proofErr w:type="spellEnd"/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 проектно-тематический подход);   </w:t>
      </w:r>
    </w:p>
    <w:p w:rsidR="00C24EE2" w:rsidRPr="00C24EE2" w:rsidRDefault="00C24EE2" w:rsidP="00C24EE2">
      <w:pPr>
        <w:numPr>
          <w:ilvl w:val="0"/>
          <w:numId w:val="2"/>
        </w:numPr>
        <w:tabs>
          <w:tab w:val="left" w:pos="851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взаимодействие методов и приемов воспитания и обучения (методическая интеграция);  </w:t>
      </w:r>
    </w:p>
    <w:p w:rsidR="00C24EE2" w:rsidRPr="00C24EE2" w:rsidRDefault="00C24EE2" w:rsidP="00C24EE2">
      <w:pPr>
        <w:numPr>
          <w:ilvl w:val="0"/>
          <w:numId w:val="2"/>
        </w:numPr>
        <w:tabs>
          <w:tab w:val="left" w:pos="851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интеграция содержания образования и культурно-досуговой деятельности (тематические праздники);  </w:t>
      </w:r>
    </w:p>
    <w:p w:rsidR="00C24EE2" w:rsidRPr="00C24EE2" w:rsidRDefault="00C24EE2" w:rsidP="00C24EE2">
      <w:pPr>
        <w:numPr>
          <w:ilvl w:val="0"/>
          <w:numId w:val="2"/>
        </w:numPr>
        <w:tabs>
          <w:tab w:val="left" w:pos="851"/>
        </w:tabs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синтез детских видов деятельности.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зависимости от конкретной ситуации воспитатели и учителя-логопеды продумывает содержание и организацию образовательных ситуаций, обогащающие опыт детей; эмоциональную сферу и представления о мире. Все образовательные моменты предполагают познавательное общение педагогов, специалистов, детей и родителей, и самостоятельность детей. Программа предполагает различные способы организации образовательного процесса: тематические погружения, детские проекты, игры-театрализации, экспериментирование. Активно используются разнообразные виды наглядности.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формой работы во всех пяти образовательных областях Программы является игровая деятельность, основная форма деятельности дошкольников. Все коррекционно-развивающие индивидуальные, подгрупповые, групповые, интегрированные занятия в соответствии с Программой носят игровой характер, насыщены разнообразными играми и развивающими игровыми упражнениями.   Выполнение коррекционных, развивающих и воспитательных задач, поставленных Программой, обеспечивается благодаря комплексному подходу и интеграции усилий специалистов и семей воспитанников.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Содержание рабочей  программы осваивается через следующие формы организации детской деятельности: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образовательную деятельность, осуществляемую в режимных моментах,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самостоятельную деятельность детей,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совместную деятельность педагогов с родителями в рамках взаимодействия.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Социально-коммуникативное развитие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Основными специалистами в образовательной области «Социально-коммуникативное развитие» выступают воспитатели и учитель-логопед при условии, что остальные специалисты и родители дошкольников подключаются к их работе.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Образовательная деятельность в ходе режимных моментов.</w:t>
      </w:r>
      <w:r w:rsidRPr="00C24EE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Ситуативные беседы при проведении режимных моментов, подчеркивание их пользы. Развитие трудовых навыков через поручения и задания, дежурство, участие детей в расстановке и уборке инвентаря для занятий, в построении конструкций для подвижных игр и упражнений. Формирование навыков безопасного поведения при проведении режимных моментов, навыков самообслуживания. 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Самостоятельная деятельность детей.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Индивидуальные игры, совместные игры, все виды самостоятельной деятельности, предполагающие общение со сверстниками.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Взаимодействие с семьей воспитанника по реализации Программы. 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Консультативная работа по ознакомлению с задачами трудового воспитания, экологического сознания, коммуникативной компетентности дошкольников. Информирование о необходимости создания безопасных условий пребывания детей в помещении, на улице, формировании у детей необходимых навыков самообслуживания, формирование представлений о наличии социальных ролей (папа, мама, бабушка, дедушка), понимание социальных норм поведения. Привлечение к активному отдыху с детьми, формирующему навыки безопасного поведения. Организация помощи в организации процесса социализации детей вне детского сада. Ориентировать на совместную деятельность с детьми (чтение литературы, просмотр фильмов, участие в мероприятиях детского сада). Анкетирование, изучение детско-родительских отношений. Проведение тренингов с родителями с целью повышения компетентности в вопросах воспитания. Вовлечение родителей в образовательный процесс через участие в Дне открытых дверей, детской проектной деятельности, совместных занятиях, клубах, акциях.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Образовательная деятельность в ходе режимных моментов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Комплексы закаливающих процедур (оздоровительные прогулки, мытье рук прохладной водой перед каждым приемом пищи, обширное умывание, полоскание рта и горла после еды, воздушные ванны), динамический час после сна,  утренняя гимнастика, упражнения и подвижные игры во второй половине дня.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Самостоятельная деятельность детей.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Самостоятельные игры на свежем воздухе, спортивные игры и занятия.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Взаимодействие с семьей воспитанника по реализации Программы.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Консультации о необходимости и значимости сохранения и укрепления здоровья ребенка. Информирование о факторах, влияющих на физическое здоровье детей, и о негативных факторах, влияющих на развитие ребенка.  Знакомство с задачами физического воспитания в семье и в детском саду на каждом возрастном этапе развития. Ориентирование на совместную деятельность с детьми (чтение литературы, просмотр фильмов, участие в мероприятиях детского сада, самостоятельные занятия физической культурой и спортом). Проведение целенаправленной работы по обобщению и распространению опыта семейного воспитания по здоровому образу жизни. Вовлечение в образовательный процесс спортивных соревнованиях, праздниках, досугах, детской проектной деятельности.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Познавательное развитие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 работе по образовательной области «Познавательное развитие» участвуют воспитатели, педагог-психолог, учитель-логопед. При этом педагог-психолог руководит работой по развитию высших психических функций, становлению сознания, развитию воображения и творческой активности, совершенствованию эмоционально-волевой сферы, а воспитатели работают над сенсорным развитием, развитием любознательности и познавательной мотивации, формированием познавательных действий. Учитель-логопед подключается к этой деятельности и помогает воспитателям выбрать адекватные методы и приемы работы с учетом индивидуальных особенностей и возможностей каждого ребенка с ОНР и этапа коррекционной работы. Решение задач этой области осуществляется в ходе режимных моментов, в игровой деятельности детей, во взаимодействии с родителями.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Образовательная деятельность в ходе режимных моментов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Ситуативные разговоры с детьми во время наблюдений; обсуждения (пользы закаливания, занятий физической культурой, гигиенических процедур, распорядка дня…).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Самостоятельная деятельность детей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Самостоятельная деятельность в уголке природы, экспериментальном уголке. Настольно-печатные игры, дидактические игры, рассматривание книг, иллюстраций, наблюдение из окна, игры с песком, водой на прогулке.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Взаимодействие с семьей воспитанника по реализации Программы.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Ориентировать на возможности интеллектуального развития ребенка не только в детском саду, но и дома; на развитие у ребенка потребности к познанию, общению со взрослыми и сверстниками, побуждать на совместные с ребенком наблюдения, эксперименты, размышления, чтение литературы. Вовлекать в образовательный процесс через участие в детской проектной деятельности, исследовательской деятельности, Дне открытых дверей, экскурсиях, конкурсах.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Речевое развитие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Работой по образовательной области «Речевое развитие» руководит учитель-логопед, а другие специалисты подключаются к работе и планируют образовательную деятельность в соответствии с рекомендациями учителя-логопеда.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Образовательная деятельность в ходе режимных моментов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речевой развивающей среды, свободные диалоги с детьми в играх, называние трудовых действий и гигиенических процедур, поощрение речевой активности детей; ситуативные разговоры, индивидуальная работа по заданию учителя-логопеда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Самостоятельная деятельность детей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Самостоятельное чтение детьми коротких стихотворений, самостоятельные игры по мотивам художественных произведений, самостоятельная работа в уголке книги, в уголке театра, сюжетно-ролевые игры, импровизированные концерты.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Взаимодействие с семьей воспитанника по реализации Программы.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Консультирование по вопросам речевого развития, проблем речевого развития дошкольников. Знакомство с задачами речевого развития в каждом возрастном периоде. Ориентация родителей на совместную деятельность с детьми (чтение, инсценировка, пересказ литературных произведений) Вовлечение в реализацию образовательной программы через участие проектах, театрализованных представлениях, концертах, мастер-классах, практических занятия, играх-викторинах, конкурсах.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Самостоятельная деятельность детей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Предоставление детям возможности самостоятельно рисовать, лепить, конструировать, рассматривать репродукции картин, иллюстрации, музицировать (пение, танцы), играть на детских музыкальных инструментах, слушать музыку.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 xml:space="preserve">Взаимодействие с семьей воспитанника по реализации Программы. </w:t>
      </w: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Знакомить родителей с лучшими образцами семейного воспитания, ориентировать родителей на ценность развития творческих способностей детей, ценность домашнего чтения, словесного творчества и музыкального воспитания детей. Поддерживать стремление родителей развивать художественную деятельность детей, семейное чтение, музыкальную деятельность в «домашних» семейных рамках. Организовывать выставки семейного художественного творчества, выделяя творческие достижения детей и взрослых. Ориентировать родителей в выборе литературы, музыкальных произведений, форм творческой совместной деятельности. Совместно с родителями проводить конкурсы развлечения.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Оптимальные условия для развития ребенка – это продуманное соотношение свободной, регламентируемой и нерегламентированной (совместная деятельность педагогов и детей и самостоятельная деятельность детей) форм деятельности ребенка. Образовательная деятельность вне организованных занятий обеспечивает максимальный учет особенностей и возможностей ребенка, его интересы и склонности. В течение дня во всех возрастных группах предусмотрен определенный баланс различных видов деятельности. Педагог самостоятельно формирует циклограмму совместной деятельности детей.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Организация совместной образовательной деятельности в режимных моментах</w:t>
      </w:r>
    </w:p>
    <w:tbl>
      <w:tblPr>
        <w:tblStyle w:val="TableGrid"/>
        <w:tblW w:w="14632" w:type="dxa"/>
        <w:tblInd w:w="115" w:type="dxa"/>
        <w:tblCellMar>
          <w:top w:w="11" w:type="dxa"/>
          <w:left w:w="5" w:type="dxa"/>
          <w:right w:w="9" w:type="dxa"/>
        </w:tblCellMar>
        <w:tblLook w:val="04A0" w:firstRow="1" w:lastRow="0" w:firstColumn="1" w:lastColumn="0" w:noHBand="0" w:noVBand="1"/>
      </w:tblPr>
      <w:tblGrid>
        <w:gridCol w:w="5419"/>
        <w:gridCol w:w="9213"/>
      </w:tblGrid>
      <w:tr w:rsidR="00C24EE2" w:rsidRPr="00C24EE2" w:rsidTr="000B1E12">
        <w:trPr>
          <w:trHeight w:val="20"/>
        </w:trPr>
        <w:tc>
          <w:tcPr>
            <w:tcW w:w="5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>Формы совместной деятельности в режимных моментах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Периодичность  в неделю 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EE2" w:rsidRPr="00C24EE2" w:rsidRDefault="00C24EE2" w:rsidP="00C24EE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Подготовительная к школе группа </w:t>
            </w:r>
          </w:p>
        </w:tc>
      </w:tr>
      <w:tr w:rsidR="00C24EE2" w:rsidRPr="00C24EE2" w:rsidTr="000B1E12">
        <w:trPr>
          <w:trHeight w:val="20"/>
        </w:trPr>
        <w:tc>
          <w:tcPr>
            <w:tcW w:w="14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Образовательная деятельность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Образовательные ситуации в процессе непосредственно организованной образовательной деятельности 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15 образовательных ситуаций в неделю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Подгрупповая логопедическая работа 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 раз в неделю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Подгрупповые занятия с педагогом- психологом 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раза в неделю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Индивидуальная коррекционно- развивающая работа со специалистами 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раз в неделю </w:t>
            </w:r>
          </w:p>
        </w:tc>
      </w:tr>
      <w:tr w:rsidR="00C24EE2" w:rsidRPr="00C24EE2" w:rsidTr="000B1E12">
        <w:trPr>
          <w:trHeight w:val="20"/>
        </w:trPr>
        <w:tc>
          <w:tcPr>
            <w:tcW w:w="14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Общение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Ситуации общения воспитателя с детьми и накопления положительного социально-эмоционального опыта 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ежедневно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Беседы и разговоры с детьми по их интересам 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ежедневно </w:t>
            </w:r>
          </w:p>
        </w:tc>
      </w:tr>
      <w:tr w:rsidR="00C24EE2" w:rsidRPr="00C24EE2" w:rsidTr="000B1E12">
        <w:trPr>
          <w:trHeight w:val="20"/>
        </w:trPr>
        <w:tc>
          <w:tcPr>
            <w:tcW w:w="14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Игровая деятельность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tabs>
                <w:tab w:val="center" w:pos="978"/>
                <w:tab w:val="center" w:pos="2441"/>
                <w:tab w:val="center" w:pos="3109"/>
                <w:tab w:val="center" w:pos="3879"/>
              </w:tabs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Индивидуальные игры </w:t>
            </w: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с детьми (сюжетно- ролевая, режиссерская, игра-драматизация, строительно-конструктивные игры)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 раза в неделю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Индивидуальные игры и игры с небольшими </w:t>
            </w: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ab/>
              <w:t xml:space="preserve">подгруппами </w:t>
            </w: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детей</w:t>
            </w:r>
          </w:p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>дидактические, развивающие, музыкальные, и пр.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ежедневно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Совместная игра воспитателя и детей (сюжетно-ролевая, режиссерская, игра- драматизация, строительно-конструктивные игры)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раза в неделю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>Театрализованные игры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раз в неделю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>Подвижные игры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ежедневно </w:t>
            </w:r>
          </w:p>
        </w:tc>
      </w:tr>
      <w:tr w:rsidR="00C24EE2" w:rsidRPr="00C24EE2" w:rsidTr="000B1E12">
        <w:trPr>
          <w:trHeight w:val="20"/>
        </w:trPr>
        <w:tc>
          <w:tcPr>
            <w:tcW w:w="14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Познавательная и исследовательская деятельность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Опыты, эксперименты 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раз в 2 недели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Наблюдения за природой (на прогулке) 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ежедневно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Детский досуг 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раз в 2 месяца </w:t>
            </w:r>
          </w:p>
        </w:tc>
      </w:tr>
      <w:tr w:rsidR="00C24EE2" w:rsidRPr="00C24EE2" w:rsidTr="000B1E12">
        <w:trPr>
          <w:trHeight w:val="20"/>
        </w:trPr>
        <w:tc>
          <w:tcPr>
            <w:tcW w:w="14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Самообслуживание и элементарный бытовой труд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Самообслуживание 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ежедневно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Трудовые поручения (индивидуально и подгруппами) 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ежедневно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Трудовые поручения (общий и совместный труд) 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раз в 2 недели </w:t>
            </w:r>
          </w:p>
        </w:tc>
      </w:tr>
      <w:tr w:rsidR="00C24EE2" w:rsidRPr="00C24EE2" w:rsidTr="000B1E12">
        <w:trPr>
          <w:trHeight w:val="20"/>
        </w:trPr>
        <w:tc>
          <w:tcPr>
            <w:tcW w:w="5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3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Элементарная трудовая деятельность детей на участке детского сада </w:t>
            </w:r>
          </w:p>
        </w:tc>
        <w:tc>
          <w:tcPr>
            <w:tcW w:w="9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" w:type="dxa"/>
              <w:left w:w="0" w:type="dxa"/>
              <w:bottom w:w="0" w:type="dxa"/>
              <w:right w:w="0" w:type="dxa"/>
            </w:tcMar>
            <w:hideMark/>
          </w:tcPr>
          <w:p w:rsidR="00C24EE2" w:rsidRPr="00C24EE2" w:rsidRDefault="00C24EE2" w:rsidP="00C24EE2">
            <w:pPr>
              <w:spacing w:line="23" w:lineRule="atLeast"/>
              <w:ind w:left="62" w:right="7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E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ежедневно </w:t>
            </w:r>
          </w:p>
        </w:tc>
      </w:tr>
    </w:tbl>
    <w:p w:rsidR="00C24EE2" w:rsidRPr="00C24EE2" w:rsidRDefault="00C24EE2" w:rsidP="00C24EE2">
      <w:pPr>
        <w:spacing w:after="0" w:line="23" w:lineRule="atLeast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5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2.</w:t>
      </w:r>
      <w:r w:rsidR="00A753F5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3</w:t>
      </w: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. Способы и направления поддержки детской инициативы</w:t>
      </w:r>
    </w:p>
    <w:p w:rsidR="00C24EE2" w:rsidRPr="00C24EE2" w:rsidRDefault="00C24EE2" w:rsidP="00C24EE2">
      <w:pPr>
        <w:spacing w:after="0" w:line="23" w:lineRule="atLeast"/>
        <w:ind w:firstLine="553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proofErr w:type="gram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Рабочая программа  для детей с ТНР обеспечивает полноценное развитие личности детей во всех основных образовательных областях, а именно: в сферах социально-коммуникативного, познавательного, речевого, художественно-эстетического и физического развития личности детей на фоне их эмоционального благополучия и положительного отношения к миру, к себе и к другим людям и направлена на создание социальной ситуации развития для дошкольников.</w:t>
      </w:r>
      <w:proofErr w:type="gramEnd"/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Условия, необходимые для создания социальной ситуации развития детей,  соответствующей специфике дошкольного возраста, предполагают: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1) обеспечение эмоционального благополучия через: -непосредственное общение с каждым ребенком; -уважительное отношение к каждому ребенку, к его чувствам и потребностям;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2) поддержку индивидуальности и инициативы детей через: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-создание условий для свободного выбора детьми деятельности, участников совместной деятельности;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-создание условий для принятия детьми решений, выражения своих чувств и мыслей;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>-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недирективную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помощь детям, поддержку детской инициативы и самостоятельности в разных видах деятельности (игровой, исследовательской, проектной, познавательной и т.д.);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3) установление правил взаимодействия в разных ситуациях: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-создание условий для позитивных, доброжелательных отношений между детьми, в том числе принадлежащими к разным национально-культурным, религиозным общностям и социальным слоям, а также имеющими различные (в том числе ограниченные) возможности здоровья;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-развитие коммуникативных способностей детей, позволяющих разрешать конфликтные ситуации со сверстниками; -развитие умения детей работать в группе сверстников;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4) построение вариативного развивающего образования, ориентированного на уровень развития, проявляющийся у ребенка в совместной деятельности со взрослым и более опытными сверстниками, но не актуализирующийся в его индивидуальной деятельности (далее - зона ближайшего развития каждого ребенка), через: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-создание условий для овладения культурными средствами деятельности;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-организацию видов деятельности, способствующих развитию мышления, речи, общения, воображения и детского творчества, личностного, физического и художественно-эстетического развития детей; -поддержку спонтанной игры детей, ее обогащение, обеспечение игрового времени и пространства;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-оценку индивидуального развития детей;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5) взаимодействие с родителями (законными представителями) по вопросам образования ребенка, непосредственного вовлечения их в образовательную деятельность,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семьи.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 дошкольном учреждении используются современные образовательные технологии, направленные на формирование активной, самостоятельной и инициативной позиции и поддержку устойчивого познавательного интереса детей.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1. Проектный метод, направленный на развитие творческих способностей, самостоятельности в поиске информации, формирование социально-коммуникативных навыков и установок толерантного общения детей со сверстниками и взрослыми в ходе проектов.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2. Игровые технологии (Блоки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Дьенеша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палочки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Кьюзинера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) существенный признак которых, четко поставленная цель обучения и соответствующие ей педагогические результаты, которые могут быть обоснованы, выделены в явном виде и характеризуются учебно-познавательной направленностью. Обучение в форме игры может и должно быть интересным, занимательным, но не развлекательным.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3. Информационно-коммуникационные технологии, направленные на формирование готовности к осуществлению деятельности, основанной на использовании компьютера как одного из средств познания, решения разного рода задач из различных образовательных областей.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4.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Здоровьесберегающие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технологии (закаливание, прогулка и другое) направленные на  укрепление здоровья детей. Использование развивающих технологий  позволяет  повысить уровень развития творческих способностей ребёнка, научить способам обработки информации, способствует развитию познавательной активности и инициативы дошкольников.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>Использование развивающих технологий  позволяет  повысить уровень развития творческих способностей ребёнка, научить способам обработки информации, способствует развитию познавательной активности и инициативы дошкольников.</w:t>
      </w:r>
    </w:p>
    <w:p w:rsidR="00C24EE2" w:rsidRPr="00C24EE2" w:rsidRDefault="00C24EE2" w:rsidP="00C24EE2">
      <w:pPr>
        <w:spacing w:after="0" w:line="23" w:lineRule="atLeast"/>
        <w:ind w:firstLine="553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5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2.</w:t>
      </w:r>
      <w:r w:rsidR="00A753F5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4</w:t>
      </w: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. Особенности взаимодействия педагогов с семьями воспитанников</w:t>
      </w:r>
    </w:p>
    <w:p w:rsidR="00C24EE2" w:rsidRPr="00C24EE2" w:rsidRDefault="00C24EE2" w:rsidP="00C24EE2">
      <w:pPr>
        <w:spacing w:after="0" w:line="23" w:lineRule="atLeast"/>
        <w:ind w:firstLine="553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Важнейшим условием обеспечения целостного развития личности ребенка является развитие конструктивного взаимодействия с семьей.  </w:t>
      </w:r>
    </w:p>
    <w:p w:rsidR="00C24EE2" w:rsidRPr="00C24EE2" w:rsidRDefault="00C24EE2" w:rsidP="00C24EE2">
      <w:pPr>
        <w:tabs>
          <w:tab w:val="left" w:pos="851"/>
        </w:tabs>
        <w:spacing w:after="0" w:line="240" w:lineRule="auto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Работа, обеспечивающая взаимодействие семьи и дошкольной организации, включает следующие направления: </w:t>
      </w:r>
    </w:p>
    <w:p w:rsidR="00C24EE2" w:rsidRPr="00C24EE2" w:rsidRDefault="00C24EE2" w:rsidP="00C24EE2">
      <w:pPr>
        <w:numPr>
          <w:ilvl w:val="0"/>
          <w:numId w:val="3"/>
        </w:numPr>
        <w:tabs>
          <w:tab w:val="left" w:pos="851"/>
        </w:tabs>
        <w:spacing w:after="0" w:line="240" w:lineRule="auto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i/>
          <w:sz w:val="24"/>
          <w:szCs w:val="24"/>
        </w:rPr>
        <w:t>аналитическое</w:t>
      </w: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 - изучение семьи, выяснение образовательных потребностей ребёнка с ТНР и предпочтений родителей для согласования воспитательных воздействий на ребенка; </w:t>
      </w:r>
    </w:p>
    <w:p w:rsidR="00C24EE2" w:rsidRPr="00C24EE2" w:rsidRDefault="00C24EE2" w:rsidP="00C24EE2">
      <w:pPr>
        <w:numPr>
          <w:ilvl w:val="0"/>
          <w:numId w:val="3"/>
        </w:numPr>
        <w:tabs>
          <w:tab w:val="left" w:pos="851"/>
        </w:tabs>
        <w:spacing w:after="0" w:line="240" w:lineRule="auto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24EE2">
        <w:rPr>
          <w:rFonts w:ascii="Times New Roman" w:eastAsia="Times New Roman" w:hAnsi="Times New Roman" w:cs="Times New Roman"/>
          <w:i/>
          <w:sz w:val="24"/>
          <w:szCs w:val="24"/>
        </w:rPr>
        <w:t>коммуникативно-</w:t>
      </w:r>
      <w:proofErr w:type="spellStart"/>
      <w:r w:rsidRPr="00C24EE2">
        <w:rPr>
          <w:rFonts w:ascii="Times New Roman" w:eastAsia="Times New Roman" w:hAnsi="Times New Roman" w:cs="Times New Roman"/>
          <w:i/>
          <w:sz w:val="24"/>
          <w:szCs w:val="24"/>
        </w:rPr>
        <w:t>деятельностное</w:t>
      </w:r>
      <w:proofErr w:type="spellEnd"/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 - направлено на повышение педагогической культуры родителей; вовлечение родителей в воспитательно-образовательный процесс; создание активной развивающей среды, обеспечивающей единые подходы к развитию личности в семье и детском коллективе.</w:t>
      </w:r>
    </w:p>
    <w:p w:rsidR="00C24EE2" w:rsidRPr="00C24EE2" w:rsidRDefault="00C24EE2" w:rsidP="00C24EE2">
      <w:pPr>
        <w:numPr>
          <w:ilvl w:val="0"/>
          <w:numId w:val="3"/>
        </w:numPr>
        <w:tabs>
          <w:tab w:val="left" w:pos="851"/>
        </w:tabs>
        <w:spacing w:after="0" w:line="240" w:lineRule="auto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24EE2">
        <w:rPr>
          <w:rFonts w:ascii="Times New Roman" w:eastAsia="Times New Roman" w:hAnsi="Times New Roman" w:cs="Times New Roman"/>
          <w:i/>
          <w:sz w:val="24"/>
          <w:szCs w:val="24"/>
        </w:rPr>
        <w:t>информационное</w:t>
      </w: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 - пропаганда и популяризация опыта и деятельности образовательного учреждения; создание открытого информационного пространства (сайт ДОУ, информационные стенды и др.);</w:t>
      </w:r>
    </w:p>
    <w:p w:rsidR="00C24EE2" w:rsidRPr="00C24EE2" w:rsidRDefault="00C24EE2" w:rsidP="00C24EE2">
      <w:pPr>
        <w:tabs>
          <w:tab w:val="left" w:pos="851"/>
        </w:tabs>
        <w:spacing w:after="0" w:line="240" w:lineRule="auto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 группе компенсирующей направленности для детей с тяжелыми нарушениями речи учитель-логопед и другие специалисты  привлекают  родителей к коррекционно-развивающей работе через систему методических рекомендаций. Эти рекомендации родители получают в устной форме на вечерних приемах и еженедельно по пятницам в письменной форме в специальных тетрадях.  </w:t>
      </w:r>
    </w:p>
    <w:p w:rsidR="00C24EE2" w:rsidRPr="00C24EE2" w:rsidRDefault="00C24EE2" w:rsidP="00C24EE2">
      <w:pPr>
        <w:tabs>
          <w:tab w:val="left" w:pos="0"/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Так же </w:t>
      </w:r>
      <w:r w:rsidRPr="00C24EE2">
        <w:rPr>
          <w:rFonts w:ascii="Times New Roman" w:eastAsia="Times New Roman" w:hAnsi="Times New Roman" w:cs="Times New Roman"/>
          <w:bCs/>
          <w:sz w:val="24"/>
          <w:szCs w:val="24"/>
        </w:rPr>
        <w:t xml:space="preserve">важно интегрировать семейное и общественное дошкольное воспитание, сохранить приоритет семейного воспитания, активнее привлекать семьи к участию в учебно-воспитательном процессе. </w:t>
      </w:r>
    </w:p>
    <w:p w:rsidR="00C24EE2" w:rsidRPr="00C24EE2" w:rsidRDefault="00C24EE2" w:rsidP="00E725F6">
      <w:pPr>
        <w:widowControl w:val="0"/>
        <w:tabs>
          <w:tab w:val="left" w:pos="0"/>
          <w:tab w:val="left" w:pos="567"/>
          <w:tab w:val="left" w:pos="851"/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bCs/>
          <w:sz w:val="24"/>
          <w:szCs w:val="24"/>
        </w:rPr>
        <w:t xml:space="preserve">С этой целью проводятся родительские собрания, консультации, беседы и дискуссии, круглые столы, викторины, дни открытых дверей, просмотры родителями отдельных форм работы с детьми, занятия по дополнительному образованию. В рамках взаимодействия с семьёй в группе, одной из эффективных форм поддержки являются консультационные встречи со специалистами и педагогами. В ходе встреч обсуждаются вопросы, касающиеся различных сторон воспитания и развития детей. Периодичность встреч и тематика определяется запросом родителей. </w:t>
      </w:r>
    </w:p>
    <w:p w:rsidR="00C24EE2" w:rsidRPr="00C24EE2" w:rsidRDefault="00C24EE2" w:rsidP="00E725F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5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val="en-US" w:eastAsia="ru-RU"/>
        </w:rPr>
        <w:t>III</w:t>
      </w: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. ОРГАНИЗАЦИОННЫЙ РАЗДЕЛ</w:t>
      </w:r>
    </w:p>
    <w:p w:rsidR="00C24EE2" w:rsidRPr="00C24EE2" w:rsidRDefault="00C24EE2" w:rsidP="00C24EE2">
      <w:pPr>
        <w:spacing w:after="0" w:line="23" w:lineRule="atLeast"/>
        <w:ind w:firstLine="55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5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3.1.  Материально – техническое обеспечение</w:t>
      </w:r>
    </w:p>
    <w:p w:rsidR="00C24EE2" w:rsidRPr="00C24EE2" w:rsidRDefault="00C24EE2" w:rsidP="00C24EE2">
      <w:pPr>
        <w:spacing w:after="0" w:line="23" w:lineRule="atLeast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45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Cs/>
          <w:i/>
          <w:iCs/>
          <w:color w:val="000000"/>
          <w:sz w:val="24"/>
          <w:lang w:eastAsia="ru-RU"/>
        </w:rPr>
        <w:t xml:space="preserve">Учебные помещения в ДОУ 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- сложная функциональная система, назначение которой - рациональная организация учебно-воспитательного процесса, оптимизация его во всех звеньях. От условий, в которых протекает совместная деятельность педагога и воспитанника (законного представителя), зависит решение методических проблем оптимизации учебно-воспитательного процесса.</w:t>
      </w:r>
    </w:p>
    <w:p w:rsidR="00C24EE2" w:rsidRPr="00C24EE2" w:rsidRDefault="00C24EE2" w:rsidP="00C24EE2">
      <w:pPr>
        <w:spacing w:after="45" w:line="240" w:lineRule="auto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tbl>
      <w:tblPr>
        <w:tblStyle w:val="a3"/>
        <w:tblW w:w="14742" w:type="dxa"/>
        <w:tblInd w:w="108" w:type="dxa"/>
        <w:tblLook w:val="04A0" w:firstRow="1" w:lastRow="0" w:firstColumn="1" w:lastColumn="0" w:noHBand="0" w:noVBand="1"/>
      </w:tblPr>
      <w:tblGrid>
        <w:gridCol w:w="3227"/>
        <w:gridCol w:w="11515"/>
      </w:tblGrid>
      <w:tr w:rsidR="00C24EE2" w:rsidRPr="00C24EE2" w:rsidTr="0081091B">
        <w:trPr>
          <w:trHeight w:val="22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tabs>
                <w:tab w:val="left" w:pos="9214"/>
              </w:tabs>
              <w:ind w:firstLine="34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b/>
                <w:bCs/>
                <w:color w:val="000000"/>
                <w:sz w:val="24"/>
                <w:lang w:eastAsia="ru-RU"/>
              </w:rPr>
              <w:t>Учебные помещения</w:t>
            </w:r>
          </w:p>
        </w:tc>
        <w:tc>
          <w:tcPr>
            <w:tcW w:w="1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71" w:lineRule="auto"/>
              <w:ind w:firstLine="34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b/>
                <w:color w:val="000000"/>
                <w:sz w:val="24"/>
                <w:lang w:eastAsia="ru-RU"/>
              </w:rPr>
              <w:t>Оснащение</w:t>
            </w:r>
          </w:p>
        </w:tc>
      </w:tr>
      <w:tr w:rsidR="00C24EE2" w:rsidRPr="00C24EE2" w:rsidTr="0081091B">
        <w:trPr>
          <w:trHeight w:val="227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71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Групповые помещения</w:t>
            </w:r>
          </w:p>
        </w:tc>
        <w:tc>
          <w:tcPr>
            <w:tcW w:w="1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EE2" w:rsidRPr="00C24EE2" w:rsidRDefault="00C24EE2" w:rsidP="00C24EE2">
            <w:pPr>
              <w:spacing w:line="271" w:lineRule="auto"/>
              <w:ind w:firstLine="34"/>
              <w:jc w:val="both"/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</w:pPr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 xml:space="preserve">В состав групповых ячеек входят: раздевальная (приемная для детей), групповая (игровая), спальня, буфетная, туалетная. Площади всех групповых ячеек соответствуют санитарным требованиям. Групповые помещения в   полном объеме оснащены современной мебелью, отвечающей гигиеническим и   возрастным особенностям воспитанников,  во всех спальных помещениях выделена рабочая зона воспитателя, </w:t>
            </w:r>
            <w:proofErr w:type="gramStart"/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>соединенными</w:t>
            </w:r>
            <w:proofErr w:type="gramEnd"/>
            <w:r w:rsidRPr="00C24EE2">
              <w:rPr>
                <w:rFonts w:ascii="Times New Roman" w:eastAsia="Times New Roman" w:hAnsi="Times New Roman"/>
                <w:color w:val="000000"/>
                <w:sz w:val="24"/>
                <w:lang w:eastAsia="ru-RU"/>
              </w:rPr>
              <w:t xml:space="preserve">  в локальную сеть имеющими выход в интернет. Во всех группах созданы «Центры деятельности детей по интересам»: (творчества, экспериментирования, уединения, игровые, книжные, спортивные и т.д.). Раздаточный и демонстрационный материал  по всем разделам программы (развитие речи, подготовка к обучению  грамоте, математическое представление, ознакомление с окружающим,  художественно-эстетическому развитию и т.д.). Оборудование для закаливающих процедур (обширное умывание, полоскание горла, солевые дорожки и т.д.). Бактерицидные лампы,  интерактивные доски.</w:t>
            </w:r>
          </w:p>
        </w:tc>
      </w:tr>
    </w:tbl>
    <w:p w:rsidR="00C24EE2" w:rsidRPr="00C24EE2" w:rsidRDefault="00C24EE2" w:rsidP="00C24EE2">
      <w:pPr>
        <w:spacing w:after="0" w:line="23" w:lineRule="atLeast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Наполняемость предметно-пространственной среды в группе для целостного воспитательного процесса в сфере личностного развития в социально-духовном плане и нравственных качеств, совершенствование их игровых и трудовых навыков с учётом возрастных особенностей детей дошкольного возраста:</w:t>
      </w:r>
    </w:p>
    <w:p w:rsidR="00C24EE2" w:rsidRPr="00C24EE2" w:rsidRDefault="00071D44" w:rsidP="00071D44">
      <w:pPr>
        <w:spacing w:after="0" w:line="23" w:lineRule="atLeast"/>
        <w:ind w:left="311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</w:t>
      </w:r>
      <w:r w:rsidR="00C24EE2"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подбор художественной литературы;</w:t>
      </w:r>
    </w:p>
    <w:p w:rsidR="00C24EE2" w:rsidRPr="00C24EE2" w:rsidRDefault="00071D44" w:rsidP="00071D44">
      <w:pPr>
        <w:spacing w:after="0" w:line="23" w:lineRule="atLeast"/>
        <w:ind w:left="311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</w:t>
      </w:r>
      <w:r w:rsidR="00C24EE2"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подбор видео и аудиоматериалов;</w:t>
      </w:r>
    </w:p>
    <w:p w:rsidR="00C24EE2" w:rsidRPr="00C24EE2" w:rsidRDefault="00071D44" w:rsidP="00071D44">
      <w:pPr>
        <w:spacing w:after="0" w:line="23" w:lineRule="atLeast"/>
        <w:ind w:left="311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</w:t>
      </w:r>
      <w:r w:rsidR="00C24EE2"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подбор наглядно-демонстрационного материала (картины, плакаты, тематические иллюстрации и т.п.);</w:t>
      </w:r>
    </w:p>
    <w:p w:rsidR="00C24EE2" w:rsidRPr="00C24EE2" w:rsidRDefault="00071D44" w:rsidP="00071D44">
      <w:pPr>
        <w:spacing w:after="0" w:line="23" w:lineRule="atLeast"/>
        <w:ind w:left="311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</w:t>
      </w:r>
      <w:r w:rsidR="00C24EE2"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наличие демонстрационных технических средств (интерактивное оборудование);</w:t>
      </w:r>
    </w:p>
    <w:p w:rsidR="00C24EE2" w:rsidRPr="00C24EE2" w:rsidRDefault="00071D44" w:rsidP="00071D44">
      <w:pPr>
        <w:spacing w:after="0" w:line="23" w:lineRule="atLeast"/>
        <w:ind w:left="311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</w:t>
      </w:r>
      <w:r w:rsidR="00C24EE2"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подбор оборудования для организации игровой деятельности (атрибуты для сюжетно-ролевых, театральных, дидактических игр);</w:t>
      </w:r>
    </w:p>
    <w:p w:rsidR="00C24EE2" w:rsidRPr="00C24EE2" w:rsidRDefault="00071D44" w:rsidP="00071D44">
      <w:pPr>
        <w:spacing w:after="0" w:line="23" w:lineRule="atLeast"/>
        <w:ind w:left="311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- </w:t>
      </w:r>
      <w:r w:rsidR="00C24EE2"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подбор оборудования для организации детской трудовой деятельности (самообслуживание, бытовой труд, ручной труд).</w:t>
      </w:r>
    </w:p>
    <w:p w:rsidR="00C24EE2" w:rsidRPr="00C24EE2" w:rsidRDefault="00C24EE2" w:rsidP="00C24EE2">
      <w:pPr>
        <w:spacing w:after="0" w:line="23" w:lineRule="atLeast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Материально-техническое о</w:t>
      </w:r>
      <w:r w:rsidR="00071D44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снащение развивающей предметно-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пространственной среды изменяется и дополняется в соответствии с возрастом воспитанников и календарным планом воспитательной работы «Детский сад комбинированного вида «Радуга» на текущий учебный год.</w:t>
      </w:r>
    </w:p>
    <w:p w:rsidR="00C24EE2" w:rsidRPr="00C24EE2" w:rsidRDefault="00C24EE2" w:rsidP="00C24EE2">
      <w:pPr>
        <w:spacing w:after="0" w:line="23" w:lineRule="atLeast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Средства обучения и воспитания, используемые в детском саду, служат для обеспечения образовательной деятельности как совокупности учебно-методических, материальных, дидактических ресурсов, обеспечивающих эффективное решение воспитательно-образовательных, коррекционных задач в оптимальных условиях. Комплексное оснащение коррекционно-развивающего процесса обеспечивает возможность организации как совместной деятельности взрослого и воспитанников, так и самостоятельной деятельности воспитанников не только в рамках организованной образовательной деятельности по освоению Программы, но и при проведении режимных моментов.</w:t>
      </w:r>
    </w:p>
    <w:p w:rsidR="00C24EE2" w:rsidRPr="00C24EE2" w:rsidRDefault="00C24EE2" w:rsidP="00C24EE2">
      <w:pPr>
        <w:spacing w:after="0" w:line="23" w:lineRule="atLeast"/>
        <w:ind w:firstLine="553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45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5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lastRenderedPageBreak/>
        <w:t>3.</w:t>
      </w:r>
      <w:r w:rsidR="00A753F5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2</w:t>
      </w: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. Организация развивающей предметно-пространственной среды</w:t>
      </w:r>
    </w:p>
    <w:p w:rsidR="00C24EE2" w:rsidRPr="00C24EE2" w:rsidRDefault="00C24EE2" w:rsidP="00C24EE2">
      <w:pPr>
        <w:spacing w:after="0" w:line="23" w:lineRule="atLeast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РППС в группе  обеспечивает реализацию адаптированной основной образовательной программы для детей с ТНР, разработанную с учетом комплексной образовательной программы дошкольного образования для детей с тяжелыми нарушениями речи (общим недоразвитием речи) с 3 до 7 лет, автор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Н.В.Нищева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</w:t>
      </w:r>
    </w:p>
    <w:p w:rsidR="00C24EE2" w:rsidRPr="00C24EE2" w:rsidRDefault="00C24EE2" w:rsidP="00C24EE2">
      <w:pPr>
        <w:tabs>
          <w:tab w:val="left" w:pos="9356"/>
        </w:tabs>
        <w:spacing w:after="0" w:line="23" w:lineRule="atLeast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Особое внимание уделено оформлению предметно- пространственной среды на прогулочном участке. Предметно-пространственная среда прогулочного участка обеспечивает возможности для развития, познавательной, игровой, двигательной активности детей.  </w:t>
      </w:r>
    </w:p>
    <w:p w:rsidR="00C24EE2" w:rsidRPr="00C24EE2" w:rsidRDefault="00C24EE2" w:rsidP="00C24EE2">
      <w:pPr>
        <w:spacing w:after="0" w:line="23" w:lineRule="atLeast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 группе компенсирующей направленности имеются </w:t>
      </w:r>
      <w:r w:rsidRPr="00C24EE2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логопедические центры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Развивающая среда организуется таким образом, что способствует совершенствованию всех сторон речи, обеспечить самостоятельность детей, стимулирует их активность и инициативность. В этих возрастных группах в  логопедическом центре представлено достаточное количество игр и пособий для подготовки детей к обучению грамоте и развитию интереса к учебной деятельности. Обязательными в оборудовании центра становятся настенный и разрезной алфавит, магнитная азбука, кубики с буквами, слоговые таблицы, карточки со словами и знаками для составления и чтения предложений, атрибуты для игры в школу, дидактические игры «Собери портфель», «В школе и в детском саду», «На уроке и на перемене», «Скоро в школу» и т. п. </w:t>
      </w:r>
    </w:p>
    <w:p w:rsidR="00C24EE2" w:rsidRPr="00C24EE2" w:rsidRDefault="00C24EE2" w:rsidP="00C24EE2">
      <w:pPr>
        <w:spacing w:after="0" w:line="23" w:lineRule="atLeast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Делая акцент на развитие связной речи, логопед оснащает центр более сложными схемами и алгоритмами для составления рассказов о предметах и объектах, большим количеством серий сюжетных картинок, сюжетных картин. В центре развития связной речи  логопеда постоянно  находятся серии картинок и сюжетные картины. В работе над лексическими темами используются репродукции с картин известных художников. </w:t>
      </w:r>
    </w:p>
    <w:p w:rsidR="00C24EE2" w:rsidRPr="00C24EE2" w:rsidRDefault="00C24EE2" w:rsidP="00C24EE2">
      <w:pPr>
        <w:tabs>
          <w:tab w:val="left" w:pos="9356"/>
        </w:tabs>
        <w:spacing w:after="0" w:line="23" w:lineRule="atLeast"/>
        <w:ind w:firstLine="55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Развивающая предметно-пространственная среда групповых помещений позволяет предусмотреть сбалансированное чередование специально организованной образовательной и нерегламентированной деятельности детей с ТНР, время для которой предусмотрено в режимах каждой и</w:t>
      </w:r>
      <w:r w:rsidR="0081091B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з возрастных групп и в утренний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и в вечерний отрезки времени.  </w:t>
      </w:r>
    </w:p>
    <w:p w:rsidR="00C24EE2" w:rsidRPr="00C24EE2" w:rsidRDefault="00C24EE2" w:rsidP="00C24EE2">
      <w:pPr>
        <w:tabs>
          <w:tab w:val="left" w:pos="6663"/>
        </w:tabs>
        <w:spacing w:after="45" w:line="256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Воспитывающая среда – это особая форма организации образовательного процесса, реализующего цель и задачи воспитания. Воспитывающая среда определяется целью и задачами воспитания, духовно-нравственными и социокультурными ценностями, образцами и практиками. Основными характеристиками воспитывающей среды являются ее насыщенность и структурированность.</w:t>
      </w:r>
    </w:p>
    <w:p w:rsidR="00C24EE2" w:rsidRPr="00C24EE2" w:rsidRDefault="00C24EE2" w:rsidP="00C24EE2">
      <w:pPr>
        <w:tabs>
          <w:tab w:val="left" w:pos="6663"/>
        </w:tabs>
        <w:spacing w:after="45" w:line="256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Дополнительным воспитательным ресурсом по приобщению дошкольников к истории и культуре своей Отчизны и своего родного края являются ресурсы предметно-развивающей среды ДОУ (ПРС) – центры развития, организованный в группе</w:t>
      </w:r>
    </w:p>
    <w:p w:rsidR="00C24EE2" w:rsidRPr="00C24EE2" w:rsidRDefault="0081091B" w:rsidP="00C24EE2">
      <w:pPr>
        <w:tabs>
          <w:tab w:val="left" w:pos="6663"/>
        </w:tabs>
        <w:spacing w:after="45" w:line="256" w:lineRule="auto"/>
        <w:ind w:right="4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="00C24EE2"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Воспитывающая функция ПРС не требует особой расшифровки. Сама среда является тем самым центром, где зарождаются основы сотрудничества, положительных взаимоотношений, осознанного поведения, бережного отношения. Целью организации предметно-развивающей среды является воспитание личности ребенка как субъекта жизнедеятельности.</w:t>
      </w:r>
    </w:p>
    <w:p w:rsidR="00C24EE2" w:rsidRPr="00C24EE2" w:rsidRDefault="00C24EE2" w:rsidP="00C24EE2">
      <w:pPr>
        <w:spacing w:after="0" w:line="23" w:lineRule="atLeast"/>
        <w:ind w:firstLine="55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3.</w:t>
      </w:r>
      <w:r w:rsidR="00A753F5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3</w:t>
      </w:r>
      <w:r w:rsidRPr="00C24EE2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. Особенности традиционных событий, праздников, мероприятий</w:t>
      </w:r>
    </w:p>
    <w:p w:rsidR="00C24EE2" w:rsidRPr="00C24EE2" w:rsidRDefault="00C24EE2" w:rsidP="00C24EE2">
      <w:pPr>
        <w:spacing w:after="0" w:line="23" w:lineRule="atLeast"/>
        <w:ind w:firstLine="553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 соответствии с требованиями Стандарта, в программу включен раздел «Культурно-досуговая деятельность», посвященный особенностям традиционных событий, праздников, мероприятий. Развитие культурно-досуговой деятельности дошкольников по интересам 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 xml:space="preserve">позволяет обеспечить каждому ребенку отдых (пассивный и активный), эмоциональное благополучие, способствует формированию умения занимать себя.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Культурно-досуговая деятельность в группах компенсирующей направленности для детей с тяжелыми нарушениями речи охватывает организацию отдыха, развлечений, праздников, самостоятельной познавательной и художественно-творческой деятельности детей.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Организация праздников, развлечений, детских творческих дел способствует повышению эффективности воспитательно-образовательного процесса, создает комфортные условия для формирования личности каждого ребенка. </w:t>
      </w:r>
    </w:p>
    <w:p w:rsidR="00C24EE2" w:rsidRPr="00C24EE2" w:rsidRDefault="00C24EE2" w:rsidP="00C24EE2">
      <w:p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 ДОУ сложились устойчивые традиции: </w:t>
      </w:r>
    </w:p>
    <w:p w:rsidR="00C24EE2" w:rsidRPr="00C24EE2" w:rsidRDefault="00C24EE2" w:rsidP="00C24EE2">
      <w:pPr>
        <w:numPr>
          <w:ilvl w:val="0"/>
          <w:numId w:val="6"/>
        </w:num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Детские конкурсы рисунков, творческих работ детей. </w:t>
      </w:r>
    </w:p>
    <w:p w:rsidR="00C24EE2" w:rsidRPr="00C24EE2" w:rsidRDefault="00C24EE2" w:rsidP="00C24EE2">
      <w:pPr>
        <w:numPr>
          <w:ilvl w:val="0"/>
          <w:numId w:val="6"/>
        </w:num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Фольклорные праздники (Колядки, Масленица) </w:t>
      </w:r>
    </w:p>
    <w:p w:rsidR="00C24EE2" w:rsidRPr="00C24EE2" w:rsidRDefault="00C24EE2" w:rsidP="00C24EE2">
      <w:pPr>
        <w:numPr>
          <w:ilvl w:val="0"/>
          <w:numId w:val="6"/>
        </w:num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>Музыкальные праздники, развлечения, досуги.</w:t>
      </w:r>
    </w:p>
    <w:p w:rsidR="00C24EE2" w:rsidRPr="00C24EE2" w:rsidRDefault="00C24EE2" w:rsidP="00C24EE2">
      <w:pPr>
        <w:numPr>
          <w:ilvl w:val="0"/>
          <w:numId w:val="6"/>
        </w:num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Физкультурные праздники, досуги, развлечения </w:t>
      </w:r>
    </w:p>
    <w:p w:rsidR="00C24EE2" w:rsidRPr="00C24EE2" w:rsidRDefault="00C24EE2" w:rsidP="00C24EE2">
      <w:pPr>
        <w:numPr>
          <w:ilvl w:val="0"/>
          <w:numId w:val="6"/>
        </w:num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Календарные праздники (День матери, </w:t>
      </w:r>
      <w:proofErr w:type="spellStart"/>
      <w:r w:rsidRPr="00C24EE2">
        <w:rPr>
          <w:rFonts w:ascii="Times New Roman" w:eastAsia="Times New Roman" w:hAnsi="Times New Roman" w:cs="Times New Roman"/>
          <w:sz w:val="24"/>
          <w:szCs w:val="24"/>
        </w:rPr>
        <w:t>осенины</w:t>
      </w:r>
      <w:proofErr w:type="spellEnd"/>
      <w:r w:rsidRPr="00C24EE2">
        <w:rPr>
          <w:rFonts w:ascii="Times New Roman" w:eastAsia="Times New Roman" w:hAnsi="Times New Roman" w:cs="Times New Roman"/>
          <w:sz w:val="24"/>
          <w:szCs w:val="24"/>
        </w:rPr>
        <w:t>, веснянки)</w:t>
      </w:r>
    </w:p>
    <w:p w:rsidR="00C24EE2" w:rsidRPr="00C24EE2" w:rsidRDefault="00C24EE2" w:rsidP="00C24EE2">
      <w:pPr>
        <w:numPr>
          <w:ilvl w:val="0"/>
          <w:numId w:val="6"/>
        </w:num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День открытых дверей </w:t>
      </w:r>
    </w:p>
    <w:p w:rsidR="00C24EE2" w:rsidRPr="00C24EE2" w:rsidRDefault="00C24EE2" w:rsidP="00C24EE2">
      <w:pPr>
        <w:numPr>
          <w:ilvl w:val="0"/>
          <w:numId w:val="6"/>
        </w:num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Встреча с интересными людьми </w:t>
      </w:r>
    </w:p>
    <w:p w:rsidR="00C24EE2" w:rsidRPr="00C24EE2" w:rsidRDefault="00C24EE2" w:rsidP="00C24EE2">
      <w:pPr>
        <w:numPr>
          <w:ilvl w:val="0"/>
          <w:numId w:val="6"/>
        </w:num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Выставка поделок совместно с родителями «Осенние фантазии» </w:t>
      </w:r>
    </w:p>
    <w:p w:rsidR="00C24EE2" w:rsidRPr="00C24EE2" w:rsidRDefault="00C24EE2" w:rsidP="00C24EE2">
      <w:pPr>
        <w:numPr>
          <w:ilvl w:val="0"/>
          <w:numId w:val="6"/>
        </w:num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>Смотр-конкурсы «Огород на окне», «Зимние постройки», «Кормушки для птиц»</w:t>
      </w:r>
    </w:p>
    <w:p w:rsidR="00C24EE2" w:rsidRPr="00C24EE2" w:rsidRDefault="00C24EE2" w:rsidP="00C24EE2">
      <w:pPr>
        <w:numPr>
          <w:ilvl w:val="0"/>
          <w:numId w:val="6"/>
        </w:num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Тематическая мероприятия ко Дню рождения округа </w:t>
      </w:r>
    </w:p>
    <w:p w:rsidR="00C24EE2" w:rsidRPr="00C24EE2" w:rsidRDefault="00C24EE2" w:rsidP="00C24EE2">
      <w:pPr>
        <w:numPr>
          <w:ilvl w:val="0"/>
          <w:numId w:val="6"/>
        </w:num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Мероприятия, посвященные празднованию 9 мая </w:t>
      </w:r>
    </w:p>
    <w:p w:rsidR="00C24EE2" w:rsidRPr="00C24EE2" w:rsidRDefault="00C24EE2" w:rsidP="00C24EE2">
      <w:pPr>
        <w:numPr>
          <w:ilvl w:val="0"/>
          <w:numId w:val="6"/>
        </w:num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>Конкурсы чтецов (участники дети 4-7 лет)</w:t>
      </w:r>
    </w:p>
    <w:p w:rsidR="00C24EE2" w:rsidRPr="00C24EE2" w:rsidRDefault="00C24EE2" w:rsidP="00C24EE2">
      <w:pPr>
        <w:numPr>
          <w:ilvl w:val="0"/>
          <w:numId w:val="6"/>
        </w:numPr>
        <w:spacing w:after="0" w:line="23" w:lineRule="atLeast"/>
        <w:ind w:firstLine="5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4EE2">
        <w:rPr>
          <w:rFonts w:ascii="Times New Roman" w:eastAsia="Times New Roman" w:hAnsi="Times New Roman" w:cs="Times New Roman"/>
          <w:sz w:val="24"/>
          <w:szCs w:val="24"/>
        </w:rPr>
        <w:t xml:space="preserve">Выпускной (май) </w:t>
      </w:r>
    </w:p>
    <w:p w:rsidR="00C24EE2" w:rsidRPr="00C24EE2" w:rsidRDefault="00C24EE2" w:rsidP="00C24EE2">
      <w:pPr>
        <w:spacing w:after="0" w:line="23" w:lineRule="atLeast"/>
        <w:ind w:firstLine="553"/>
        <w:jc w:val="center"/>
        <w:rPr>
          <w:rFonts w:ascii="Times New Roman" w:eastAsia="Times New Roman" w:hAnsi="Times New Roman" w:cs="Times New Roman"/>
          <w:color w:val="FF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53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3.</w:t>
      </w:r>
      <w:r w:rsidR="00A753F5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4</w:t>
      </w:r>
      <w:r w:rsidRPr="00C24EE2">
        <w:rPr>
          <w:rFonts w:ascii="Times New Roman" w:eastAsia="Times New Roman" w:hAnsi="Times New Roman" w:cs="Times New Roman"/>
          <w:b/>
          <w:bCs/>
          <w:color w:val="000000"/>
          <w:sz w:val="24"/>
          <w:lang w:eastAsia="ru-RU"/>
        </w:rPr>
        <w:t>. Психолого-педагогические условия реализации программы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Программа предполагает создание следующих</w:t>
      </w:r>
      <w:r w:rsidRPr="00C24EE2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 xml:space="preserve"> </w:t>
      </w:r>
      <w:r w:rsidRPr="00C24EE2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психолого-педагогических условий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обеспечивающих образование ребенка с ТНР в соответствии с его особыми образовательными потребностями.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1. Личностно-порождающее взаимодействие взрослых с детьми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предполагающее создание таких ситуаций, в которых каждому ребенку с ТНР предоставляется возможность выбора деятельности, партнера, средств и  жизненных навыков; учитываются обусловленные структурой нарушенного </w:t>
      </w:r>
      <w:proofErr w:type="spellStart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речеязыкового</w:t>
      </w:r>
      <w:proofErr w:type="spellEnd"/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развития особенности деятельности (в том числе речевой), средств ее реализации,  ограниченный объем личного опыта.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2. Ориентированность педагогической оценки на относительные показатели детской успешности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то есть сравнение нынешних и предыдущих достижений ребенка с ТНР, стимулирование самооценки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3. Формирование игры как важнейшего фактора развития ребенка с ТНР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с учетом необходимости развития вербальных и невербальных компонентов развития ребенка с ТНР в разных видах игры.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lastRenderedPageBreak/>
        <w:t>4. Создание развивающей образовательной среды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способствующей физическому, социально-коммуникативному, познавательному, речевому, художественно-эстетическому развитию ребенка с ТНР и сохранению его индивидуальности.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5. Сбалансированность репродуктивной (воспроизводящей готовый образец) и продуктивной (производящей субъективно новый продукт) деятельности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, то есть деятельности по освоению культурных форм и образцов и детской исследовательской, творческой деятельности; совместных и самостоятельных, подвижных и статичных форм активности с учетом особенностей развития и образовательных потребностей ребенка с ТНР. </w:t>
      </w:r>
    </w:p>
    <w:p w:rsidR="00C24EE2" w:rsidRPr="00C24EE2" w:rsidRDefault="00C24EE2" w:rsidP="00C24EE2">
      <w:pPr>
        <w:spacing w:after="0" w:line="23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C24EE2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6. Участие семьи как необходимое условие для полноценного развития ребенка дошкольного возраста  с тяжелыми нарушениями речи</w:t>
      </w:r>
      <w:r w:rsidRPr="00C24EE2">
        <w:rPr>
          <w:rFonts w:ascii="Times New Roman" w:eastAsia="Times New Roman" w:hAnsi="Times New Roman" w:cs="Times New Roman"/>
          <w:color w:val="000000"/>
          <w:sz w:val="24"/>
          <w:lang w:eastAsia="ru-RU"/>
        </w:rPr>
        <w:t>.</w:t>
      </w:r>
    </w:p>
    <w:p w:rsidR="00C24EE2" w:rsidRPr="00C24EE2" w:rsidRDefault="00C24EE2" w:rsidP="00C24EE2">
      <w:pPr>
        <w:keepNext/>
        <w:keepLines/>
        <w:spacing w:after="12" w:line="256" w:lineRule="auto"/>
        <w:ind w:left="567" w:right="706" w:hanging="10"/>
        <w:jc w:val="center"/>
        <w:outlineLvl w:val="1"/>
        <w:rPr>
          <w:rFonts w:ascii="PT Astra Serif" w:eastAsia="Times New Roman" w:hAnsi="PT Astra Serif" w:cs="Times New Roman"/>
          <w:b/>
          <w:color w:val="000000"/>
          <w:sz w:val="24"/>
          <w:lang w:eastAsia="ru-RU"/>
        </w:rPr>
      </w:pPr>
    </w:p>
    <w:p w:rsidR="00C24EE2" w:rsidRPr="00C24EE2" w:rsidRDefault="00C24EE2" w:rsidP="00C24EE2">
      <w:pPr>
        <w:keepNext/>
        <w:keepLines/>
        <w:spacing w:after="12" w:line="256" w:lineRule="auto"/>
        <w:ind w:left="567" w:right="706" w:hanging="10"/>
        <w:jc w:val="center"/>
        <w:outlineLvl w:val="1"/>
        <w:rPr>
          <w:rFonts w:ascii="PT Astra Serif" w:eastAsia="Times New Roman" w:hAnsi="PT Astra Serif" w:cs="Times New Roman"/>
          <w:b/>
          <w:color w:val="000000"/>
          <w:sz w:val="24"/>
          <w:lang w:eastAsia="ru-RU"/>
        </w:rPr>
      </w:pPr>
      <w:r w:rsidRPr="00C24EE2">
        <w:rPr>
          <w:rFonts w:ascii="PT Astra Serif" w:eastAsia="Times New Roman" w:hAnsi="PT Astra Serif" w:cs="Times New Roman"/>
          <w:b/>
          <w:color w:val="000000"/>
          <w:sz w:val="24"/>
          <w:lang w:eastAsia="ru-RU"/>
        </w:rPr>
        <w:t>ЗАКЛЮЧЕНИЕ</w:t>
      </w:r>
    </w:p>
    <w:p w:rsidR="00C24EE2" w:rsidRPr="00C24EE2" w:rsidRDefault="00C24EE2" w:rsidP="00C24EE2">
      <w:pPr>
        <w:keepNext/>
        <w:keepLines/>
        <w:spacing w:after="12" w:line="256" w:lineRule="auto"/>
        <w:ind w:right="706" w:firstLine="567"/>
        <w:jc w:val="center"/>
        <w:outlineLvl w:val="1"/>
        <w:rPr>
          <w:rFonts w:ascii="PT Astra Serif" w:eastAsia="Times New Roman" w:hAnsi="PT Astra Serif" w:cs="Times New Roman"/>
          <w:b/>
          <w:color w:val="000000"/>
          <w:sz w:val="24"/>
          <w:lang w:eastAsia="ru-RU"/>
        </w:rPr>
      </w:pPr>
    </w:p>
    <w:p w:rsidR="00C24EE2" w:rsidRPr="00995A51" w:rsidRDefault="00C24EE2" w:rsidP="00995A51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95A51">
        <w:rPr>
          <w:rFonts w:ascii="Times New Roman" w:hAnsi="Times New Roman" w:cs="Times New Roman"/>
          <w:sz w:val="24"/>
          <w:szCs w:val="24"/>
          <w:lang w:eastAsia="ru-RU"/>
        </w:rPr>
        <w:t>В МАДОУ «Детский сад комбинированного вида «Радуга» воспитательно-образовательный процесс осуществляется в соответствии с требованиями федерального государственного образовательного стандарта дошкольного образования. Обучение и воспитание объединяются в целостный процесс на основе духовно-нравственных и социокультурных ценностей, принятых в обществе правил и норм поведения в интересах человека, семьи, общества. Воспитательный процесс строится с учетом территориальных особенностей муниципалитета и ХМАО-Югры, образовательных потребностей и запросов воспитанников.</w:t>
      </w:r>
    </w:p>
    <w:p w:rsidR="00C24EE2" w:rsidRPr="00C24EE2" w:rsidRDefault="00C24EE2" w:rsidP="00C24EE2">
      <w:pPr>
        <w:spacing w:after="0"/>
        <w:rPr>
          <w:rFonts w:ascii="PT Astra Serif" w:eastAsia="Times New Roman" w:hAnsi="PT Astra Serif" w:cs="Times New Roman"/>
          <w:color w:val="000000"/>
          <w:sz w:val="24"/>
          <w:lang w:eastAsia="ru-RU"/>
        </w:rPr>
        <w:sectPr w:rsidR="00C24EE2" w:rsidRPr="00C24EE2">
          <w:pgSz w:w="16840" w:h="11910" w:orient="landscape"/>
          <w:pgMar w:top="1701" w:right="1134" w:bottom="850" w:left="1134" w:header="722" w:footer="0" w:gutter="0"/>
          <w:cols w:space="720"/>
        </w:sectPr>
      </w:pPr>
    </w:p>
    <w:p w:rsidR="00CA0D36" w:rsidRDefault="00CA0D36"/>
    <w:sectPr w:rsidR="00CA0D36" w:rsidSect="00C24EE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9AD" w:rsidRDefault="00F019AD" w:rsidP="006511FF">
      <w:pPr>
        <w:spacing w:after="0" w:line="240" w:lineRule="auto"/>
      </w:pPr>
      <w:r>
        <w:separator/>
      </w:r>
    </w:p>
  </w:endnote>
  <w:endnote w:type="continuationSeparator" w:id="0">
    <w:p w:rsidR="00F019AD" w:rsidRDefault="00F019AD" w:rsidP="00651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125216"/>
      <w:docPartObj>
        <w:docPartGallery w:val="Page Numbers (Bottom of Page)"/>
        <w:docPartUnique/>
      </w:docPartObj>
    </w:sdtPr>
    <w:sdtEndPr/>
    <w:sdtContent>
      <w:p w:rsidR="006511FF" w:rsidRDefault="006511F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21EA">
          <w:rPr>
            <w:noProof/>
          </w:rPr>
          <w:t>2</w:t>
        </w:r>
        <w:r>
          <w:fldChar w:fldCharType="end"/>
        </w:r>
      </w:p>
    </w:sdtContent>
  </w:sdt>
  <w:p w:rsidR="006511FF" w:rsidRDefault="006511F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9AD" w:rsidRDefault="00F019AD" w:rsidP="006511FF">
      <w:pPr>
        <w:spacing w:after="0" w:line="240" w:lineRule="auto"/>
      </w:pPr>
      <w:r>
        <w:separator/>
      </w:r>
    </w:p>
  </w:footnote>
  <w:footnote w:type="continuationSeparator" w:id="0">
    <w:p w:rsidR="00F019AD" w:rsidRDefault="00F019AD" w:rsidP="006511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548D4"/>
    <w:multiLevelType w:val="multilevel"/>
    <w:tmpl w:val="54BACC38"/>
    <w:lvl w:ilvl="0">
      <w:start w:val="1"/>
      <w:numFmt w:val="decimal"/>
      <w:lvlText w:val="%1."/>
      <w:lvlJc w:val="left"/>
      <w:pPr>
        <w:ind w:left="1471" w:hanging="915"/>
      </w:pPr>
    </w:lvl>
    <w:lvl w:ilvl="1">
      <w:start w:val="1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98" w:hanging="720"/>
      </w:pPr>
    </w:lvl>
    <w:lvl w:ilvl="3">
      <w:start w:val="1"/>
      <w:numFmt w:val="decimal"/>
      <w:isLgl/>
      <w:lvlText w:val="%1.%2.%3.%4."/>
      <w:lvlJc w:val="left"/>
      <w:pPr>
        <w:ind w:left="1309" w:hanging="720"/>
      </w:pPr>
    </w:lvl>
    <w:lvl w:ilvl="4">
      <w:start w:val="1"/>
      <w:numFmt w:val="decimal"/>
      <w:isLgl/>
      <w:lvlText w:val="%1.%2.%3.%4.%5."/>
      <w:lvlJc w:val="left"/>
      <w:pPr>
        <w:ind w:left="1680" w:hanging="1080"/>
      </w:pPr>
    </w:lvl>
    <w:lvl w:ilvl="5">
      <w:start w:val="1"/>
      <w:numFmt w:val="decimal"/>
      <w:isLgl/>
      <w:lvlText w:val="%1.%2.%3.%4.%5.%6."/>
      <w:lvlJc w:val="left"/>
      <w:pPr>
        <w:ind w:left="1691" w:hanging="1080"/>
      </w:pPr>
    </w:lvl>
    <w:lvl w:ilvl="6">
      <w:start w:val="1"/>
      <w:numFmt w:val="decimal"/>
      <w:isLgl/>
      <w:lvlText w:val="%1.%2.%3.%4.%5.%6.%7."/>
      <w:lvlJc w:val="left"/>
      <w:pPr>
        <w:ind w:left="2062" w:hanging="1440"/>
      </w:p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</w:lvl>
  </w:abstractNum>
  <w:abstractNum w:abstractNumId="1">
    <w:nsid w:val="3D3A0D7B"/>
    <w:multiLevelType w:val="hybridMultilevel"/>
    <w:tmpl w:val="B20E66BC"/>
    <w:lvl w:ilvl="0" w:tplc="8DA42F92">
      <w:start w:val="1"/>
      <w:numFmt w:val="bullet"/>
      <w:lvlText w:val="-"/>
      <w:lvlJc w:val="left"/>
      <w:pPr>
        <w:ind w:left="1273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9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33" w:hanging="360"/>
      </w:pPr>
      <w:rPr>
        <w:rFonts w:ascii="Wingdings" w:hAnsi="Wingdings" w:hint="default"/>
      </w:rPr>
    </w:lvl>
  </w:abstractNum>
  <w:abstractNum w:abstractNumId="2">
    <w:nsid w:val="3EDB1FED"/>
    <w:multiLevelType w:val="hybridMultilevel"/>
    <w:tmpl w:val="03EA8728"/>
    <w:lvl w:ilvl="0" w:tplc="0419000B">
      <w:start w:val="1"/>
      <w:numFmt w:val="bullet"/>
      <w:lvlText w:val=""/>
      <w:lvlJc w:val="left"/>
      <w:pPr>
        <w:ind w:left="9" w:firstLine="0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754EB360">
      <w:start w:val="1"/>
      <w:numFmt w:val="bullet"/>
      <w:lvlText w:val="o"/>
      <w:lvlJc w:val="left"/>
      <w:pPr>
        <w:ind w:left="17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AAC6032">
      <w:start w:val="1"/>
      <w:numFmt w:val="bullet"/>
      <w:lvlText w:val="▪"/>
      <w:lvlJc w:val="left"/>
      <w:pPr>
        <w:ind w:left="25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7F800A2">
      <w:start w:val="1"/>
      <w:numFmt w:val="bullet"/>
      <w:lvlText w:val="•"/>
      <w:lvlJc w:val="left"/>
      <w:pPr>
        <w:ind w:left="322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A8A1550">
      <w:start w:val="1"/>
      <w:numFmt w:val="bullet"/>
      <w:lvlText w:val="o"/>
      <w:lvlJc w:val="left"/>
      <w:pPr>
        <w:ind w:left="394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55811F0">
      <w:start w:val="1"/>
      <w:numFmt w:val="bullet"/>
      <w:lvlText w:val="▪"/>
      <w:lvlJc w:val="left"/>
      <w:pPr>
        <w:ind w:left="46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64FC91C0">
      <w:start w:val="1"/>
      <w:numFmt w:val="bullet"/>
      <w:lvlText w:val="•"/>
      <w:lvlJc w:val="left"/>
      <w:pPr>
        <w:ind w:left="53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E085ED0">
      <w:start w:val="1"/>
      <w:numFmt w:val="bullet"/>
      <w:lvlText w:val="o"/>
      <w:lvlJc w:val="left"/>
      <w:pPr>
        <w:ind w:left="61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E50EE758">
      <w:start w:val="1"/>
      <w:numFmt w:val="bullet"/>
      <w:lvlText w:val="▪"/>
      <w:lvlJc w:val="left"/>
      <w:pPr>
        <w:ind w:left="682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>
    <w:nsid w:val="57424B1A"/>
    <w:multiLevelType w:val="hybridMultilevel"/>
    <w:tmpl w:val="EE8AAABC"/>
    <w:lvl w:ilvl="0" w:tplc="3B0EE136">
      <w:start w:val="1"/>
      <w:numFmt w:val="bullet"/>
      <w:lvlText w:val=""/>
      <w:lvlJc w:val="left"/>
      <w:pPr>
        <w:ind w:left="1287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935217C"/>
    <w:multiLevelType w:val="hybridMultilevel"/>
    <w:tmpl w:val="A44C64C6"/>
    <w:lvl w:ilvl="0" w:tplc="9A6A63F4">
      <w:numFmt w:val="bullet"/>
      <w:lvlText w:val=""/>
      <w:lvlJc w:val="left"/>
      <w:pPr>
        <w:ind w:left="311" w:hanging="71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0D76D496">
      <w:numFmt w:val="bullet"/>
      <w:lvlText w:val="•"/>
      <w:lvlJc w:val="left"/>
      <w:pPr>
        <w:ind w:left="1360" w:hanging="711"/>
      </w:pPr>
      <w:rPr>
        <w:lang w:val="ru-RU" w:eastAsia="en-US" w:bidi="ar-SA"/>
      </w:rPr>
    </w:lvl>
    <w:lvl w:ilvl="2" w:tplc="40D2469E">
      <w:numFmt w:val="bullet"/>
      <w:lvlText w:val="•"/>
      <w:lvlJc w:val="left"/>
      <w:pPr>
        <w:ind w:left="2401" w:hanging="711"/>
      </w:pPr>
      <w:rPr>
        <w:lang w:val="ru-RU" w:eastAsia="en-US" w:bidi="ar-SA"/>
      </w:rPr>
    </w:lvl>
    <w:lvl w:ilvl="3" w:tplc="9D4E452A">
      <w:numFmt w:val="bullet"/>
      <w:lvlText w:val="•"/>
      <w:lvlJc w:val="left"/>
      <w:pPr>
        <w:ind w:left="3441" w:hanging="711"/>
      </w:pPr>
      <w:rPr>
        <w:lang w:val="ru-RU" w:eastAsia="en-US" w:bidi="ar-SA"/>
      </w:rPr>
    </w:lvl>
    <w:lvl w:ilvl="4" w:tplc="AD58A194">
      <w:numFmt w:val="bullet"/>
      <w:lvlText w:val="•"/>
      <w:lvlJc w:val="left"/>
      <w:pPr>
        <w:ind w:left="4482" w:hanging="711"/>
      </w:pPr>
      <w:rPr>
        <w:lang w:val="ru-RU" w:eastAsia="en-US" w:bidi="ar-SA"/>
      </w:rPr>
    </w:lvl>
    <w:lvl w:ilvl="5" w:tplc="58763AC2">
      <w:numFmt w:val="bullet"/>
      <w:lvlText w:val="•"/>
      <w:lvlJc w:val="left"/>
      <w:pPr>
        <w:ind w:left="5523" w:hanging="711"/>
      </w:pPr>
      <w:rPr>
        <w:lang w:val="ru-RU" w:eastAsia="en-US" w:bidi="ar-SA"/>
      </w:rPr>
    </w:lvl>
    <w:lvl w:ilvl="6" w:tplc="7E60C736">
      <w:numFmt w:val="bullet"/>
      <w:lvlText w:val="•"/>
      <w:lvlJc w:val="left"/>
      <w:pPr>
        <w:ind w:left="6563" w:hanging="711"/>
      </w:pPr>
      <w:rPr>
        <w:lang w:val="ru-RU" w:eastAsia="en-US" w:bidi="ar-SA"/>
      </w:rPr>
    </w:lvl>
    <w:lvl w:ilvl="7" w:tplc="E60038B2">
      <w:numFmt w:val="bullet"/>
      <w:lvlText w:val="•"/>
      <w:lvlJc w:val="left"/>
      <w:pPr>
        <w:ind w:left="7604" w:hanging="711"/>
      </w:pPr>
      <w:rPr>
        <w:lang w:val="ru-RU" w:eastAsia="en-US" w:bidi="ar-SA"/>
      </w:rPr>
    </w:lvl>
    <w:lvl w:ilvl="8" w:tplc="5CDA8456">
      <w:numFmt w:val="bullet"/>
      <w:lvlText w:val="•"/>
      <w:lvlJc w:val="left"/>
      <w:pPr>
        <w:ind w:left="8645" w:hanging="711"/>
      </w:pPr>
      <w:rPr>
        <w:lang w:val="ru-RU" w:eastAsia="en-US" w:bidi="ar-SA"/>
      </w:rPr>
    </w:lvl>
  </w:abstractNum>
  <w:abstractNum w:abstractNumId="5">
    <w:nsid w:val="67F73006"/>
    <w:multiLevelType w:val="hybridMultilevel"/>
    <w:tmpl w:val="4B78B4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317"/>
    <w:rsid w:val="00071D44"/>
    <w:rsid w:val="000B1E12"/>
    <w:rsid w:val="001F7326"/>
    <w:rsid w:val="002F2A32"/>
    <w:rsid w:val="00531EC4"/>
    <w:rsid w:val="005C60E8"/>
    <w:rsid w:val="006014B1"/>
    <w:rsid w:val="006511FF"/>
    <w:rsid w:val="00660C17"/>
    <w:rsid w:val="0081091B"/>
    <w:rsid w:val="008D1B0D"/>
    <w:rsid w:val="00995A51"/>
    <w:rsid w:val="00A753F5"/>
    <w:rsid w:val="00AF5D8E"/>
    <w:rsid w:val="00C245C8"/>
    <w:rsid w:val="00C24EE2"/>
    <w:rsid w:val="00CA0D36"/>
    <w:rsid w:val="00D421EA"/>
    <w:rsid w:val="00E016D7"/>
    <w:rsid w:val="00E725F6"/>
    <w:rsid w:val="00F019AD"/>
    <w:rsid w:val="00FD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EE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C24EE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 Spacing"/>
    <w:uiPriority w:val="1"/>
    <w:qFormat/>
    <w:rsid w:val="00C24EE2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725F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51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511FF"/>
  </w:style>
  <w:style w:type="paragraph" w:styleId="a8">
    <w:name w:val="footer"/>
    <w:basedOn w:val="a"/>
    <w:link w:val="a9"/>
    <w:uiPriority w:val="99"/>
    <w:unhideWhenUsed/>
    <w:rsid w:val="00651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511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EE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C24EE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 Spacing"/>
    <w:uiPriority w:val="1"/>
    <w:qFormat/>
    <w:rsid w:val="00C24EE2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725F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51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511FF"/>
  </w:style>
  <w:style w:type="paragraph" w:styleId="a8">
    <w:name w:val="footer"/>
    <w:basedOn w:val="a"/>
    <w:link w:val="a9"/>
    <w:uiPriority w:val="99"/>
    <w:unhideWhenUsed/>
    <w:rsid w:val="00651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51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2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FD76B-0756-4A80-84D5-16A592F9C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28</Pages>
  <Words>10162</Words>
  <Characters>57929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</dc:creator>
  <cp:keywords/>
  <dc:description/>
  <cp:lastModifiedBy>Артём</cp:lastModifiedBy>
  <cp:revision>18</cp:revision>
  <cp:lastPrinted>2021-12-02T16:46:00Z</cp:lastPrinted>
  <dcterms:created xsi:type="dcterms:W3CDTF">2021-12-02T16:14:00Z</dcterms:created>
  <dcterms:modified xsi:type="dcterms:W3CDTF">2026-04-15T16:54:00Z</dcterms:modified>
</cp:coreProperties>
</file>